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9ECB7" w14:textId="41E5F36A" w:rsidR="009A5F1A" w:rsidRDefault="009A5F1A" w:rsidP="009A5F1A">
      <w:pPr>
        <w:tabs>
          <w:tab w:val="left" w:pos="6237"/>
        </w:tabs>
        <w:spacing w:after="0" w:line="240" w:lineRule="auto"/>
        <w:ind w:right="-307" w:firstLine="212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44E871" wp14:editId="5BB572BE">
            <wp:simplePos x="0" y="0"/>
            <wp:positionH relativeFrom="margin">
              <wp:posOffset>2567940</wp:posOffset>
            </wp:positionH>
            <wp:positionV relativeFrom="margin">
              <wp:posOffset>-402590</wp:posOffset>
            </wp:positionV>
            <wp:extent cx="1013460" cy="10318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F30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324353BE" wp14:editId="06961B4D">
            <wp:simplePos x="0" y="0"/>
            <wp:positionH relativeFrom="margin">
              <wp:posOffset>5214620</wp:posOffset>
            </wp:positionH>
            <wp:positionV relativeFrom="margin">
              <wp:posOffset>-574675</wp:posOffset>
            </wp:positionV>
            <wp:extent cx="1546225" cy="1363980"/>
            <wp:effectExtent l="0" t="0" r="0" b="7620"/>
            <wp:wrapSquare wrapText="bothSides"/>
            <wp:docPr id="18" name="Рисунок 3" descr="\\Compic1\d\ЭПИДОТДЕЛ\Альвинская\Чашники здоровый город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ic1\d\ЭПИДОТДЕЛ\Альвинская\Чашники здоровый город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5BDBD" w14:textId="77777777" w:rsidR="009A5F1A" w:rsidRDefault="009A5F1A" w:rsidP="009A5F1A">
      <w:pPr>
        <w:tabs>
          <w:tab w:val="left" w:pos="6237"/>
        </w:tabs>
        <w:spacing w:after="0" w:line="240" w:lineRule="auto"/>
        <w:ind w:right="-307" w:firstLine="2124"/>
        <w:rPr>
          <w:rFonts w:ascii="Times New Roman" w:hAnsi="Times New Roman" w:cs="Times New Roman"/>
          <w:sz w:val="28"/>
          <w:szCs w:val="28"/>
        </w:rPr>
      </w:pPr>
    </w:p>
    <w:p w14:paraId="48BA6667" w14:textId="27BB5412" w:rsidR="009A5F1A" w:rsidRDefault="009A5F1A" w:rsidP="009A5F1A">
      <w:pPr>
        <w:tabs>
          <w:tab w:val="left" w:pos="6237"/>
        </w:tabs>
        <w:spacing w:after="0" w:line="240" w:lineRule="auto"/>
        <w:ind w:right="-307" w:firstLine="2124"/>
        <w:rPr>
          <w:rFonts w:ascii="Times New Roman" w:hAnsi="Times New Roman" w:cs="Times New Roman"/>
          <w:sz w:val="28"/>
          <w:szCs w:val="28"/>
        </w:rPr>
      </w:pPr>
    </w:p>
    <w:p w14:paraId="776E4112" w14:textId="77777777" w:rsidR="009A5F1A" w:rsidRDefault="009A5F1A" w:rsidP="009A5F1A">
      <w:pPr>
        <w:tabs>
          <w:tab w:val="left" w:pos="6237"/>
        </w:tabs>
        <w:spacing w:after="0" w:line="240" w:lineRule="auto"/>
        <w:ind w:right="-307" w:firstLine="2124"/>
        <w:rPr>
          <w:rFonts w:ascii="Times New Roman" w:hAnsi="Times New Roman" w:cs="Times New Roman"/>
          <w:sz w:val="28"/>
          <w:szCs w:val="28"/>
        </w:rPr>
      </w:pPr>
    </w:p>
    <w:p w14:paraId="02755C48" w14:textId="09274099" w:rsidR="00AC630A" w:rsidRPr="004F015F" w:rsidRDefault="000970CB" w:rsidP="009A5F1A">
      <w:pPr>
        <w:tabs>
          <w:tab w:val="left" w:pos="6237"/>
        </w:tabs>
        <w:spacing w:after="0" w:line="240" w:lineRule="auto"/>
        <w:ind w:right="-307" w:firstLine="2124"/>
        <w:rPr>
          <w:rFonts w:ascii="Times New Roman" w:hAnsi="Times New Roman" w:cs="Times New Roman"/>
          <w:sz w:val="28"/>
          <w:szCs w:val="28"/>
        </w:rPr>
      </w:pPr>
      <w:r w:rsidRPr="0004206E">
        <w:rPr>
          <w:noProof/>
        </w:rPr>
        <w:drawing>
          <wp:anchor distT="0" distB="0" distL="114300" distR="114300" simplePos="0" relativeHeight="251665408" behindDoc="1" locked="0" layoutInCell="1" allowOverlap="1" wp14:anchorId="5A4A7C40" wp14:editId="3AB6AA5E">
            <wp:simplePos x="0" y="0"/>
            <wp:positionH relativeFrom="margin">
              <wp:posOffset>-243840</wp:posOffset>
            </wp:positionH>
            <wp:positionV relativeFrom="margin">
              <wp:posOffset>-467995</wp:posOffset>
            </wp:positionV>
            <wp:extent cx="1008380" cy="10972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2C463" w14:textId="6C747F47" w:rsidR="00691F30" w:rsidRPr="00AC630A" w:rsidRDefault="00691F30" w:rsidP="00AC630A"/>
    <w:p w14:paraId="567D64C7" w14:textId="77777777" w:rsidR="004F015F" w:rsidRDefault="004F015F" w:rsidP="000B1073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72"/>
        </w:rPr>
      </w:pPr>
    </w:p>
    <w:p w14:paraId="7394BB57" w14:textId="59922409" w:rsidR="000B1073" w:rsidRDefault="000B1073" w:rsidP="000B1073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72"/>
        </w:rPr>
      </w:pPr>
      <w:r w:rsidRPr="000B1073">
        <w:rPr>
          <w:rFonts w:ascii="Bookman Old Style" w:hAnsi="Bookman Old Style"/>
          <w:b/>
          <w:color w:val="00B050"/>
          <w:sz w:val="72"/>
        </w:rPr>
        <w:t>ПРОФИЛЬ ЗДОРОВЬЯ</w:t>
      </w:r>
    </w:p>
    <w:p w14:paraId="2BE3ED59" w14:textId="527AD992" w:rsidR="000B1073" w:rsidRPr="00AC630A" w:rsidRDefault="004F015F" w:rsidP="00AC630A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7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462D77" wp14:editId="4E51B420">
            <wp:simplePos x="0" y="0"/>
            <wp:positionH relativeFrom="margin">
              <wp:posOffset>30480</wp:posOffset>
            </wp:positionH>
            <wp:positionV relativeFrom="margin">
              <wp:posOffset>3425825</wp:posOffset>
            </wp:positionV>
            <wp:extent cx="6645910" cy="52228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630A">
        <w:rPr>
          <w:rFonts w:ascii="Bookman Old Style" w:hAnsi="Bookman Old Style"/>
          <w:b/>
          <w:color w:val="00B050"/>
          <w:sz w:val="72"/>
        </w:rPr>
        <w:t>г. ЧАШНИКИ</w:t>
      </w:r>
      <w:r w:rsidR="008448CA">
        <w:rPr>
          <w:rFonts w:ascii="Bookman Old Style" w:hAnsi="Bookman Old Style"/>
          <w:b/>
          <w:noProof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8B6471" wp14:editId="096067CD">
                <wp:simplePos x="0" y="0"/>
                <wp:positionH relativeFrom="column">
                  <wp:posOffset>278765</wp:posOffset>
                </wp:positionH>
                <wp:positionV relativeFrom="paragraph">
                  <wp:posOffset>541020</wp:posOffset>
                </wp:positionV>
                <wp:extent cx="5962650" cy="0"/>
                <wp:effectExtent l="40640" t="41275" r="45085" b="4445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2429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1.95pt;margin-top:42.6pt;width:469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" strokecolor="#e36c0a [2409]" strokeweight="6pt"/>
            </w:pict>
          </mc:Fallback>
        </mc:AlternateContent>
      </w:r>
    </w:p>
    <w:p w14:paraId="6D19627B" w14:textId="0F4F43A1" w:rsidR="00A12B4D" w:rsidRPr="004F015F" w:rsidRDefault="000B1073" w:rsidP="004F015F">
      <w:pPr>
        <w:tabs>
          <w:tab w:val="left" w:pos="0"/>
        </w:tabs>
      </w:pPr>
      <w:r>
        <w:tab/>
      </w:r>
    </w:p>
    <w:p w14:paraId="7E7F6F59" w14:textId="7A36B264" w:rsidR="00A12B4D" w:rsidRDefault="00F77CA4" w:rsidP="00A12B4D">
      <w:pPr>
        <w:jc w:val="center"/>
        <w:rPr>
          <w:rFonts w:ascii="Bookman Old Style" w:hAnsi="Bookman Old Style"/>
          <w:b/>
          <w:color w:val="00B050"/>
          <w:sz w:val="44"/>
        </w:rPr>
      </w:pPr>
      <w:r>
        <w:rPr>
          <w:rFonts w:ascii="Bookman Old Style" w:hAnsi="Bookman Old Style"/>
          <w:b/>
          <w:sz w:val="44"/>
        </w:rPr>
        <w:t>202</w:t>
      </w:r>
      <w:r w:rsidR="00A12B4D">
        <w:rPr>
          <w:rFonts w:ascii="Bookman Old Style" w:hAnsi="Bookman Old Style"/>
          <w:b/>
          <w:sz w:val="44"/>
        </w:rPr>
        <w:t>4</w:t>
      </w:r>
      <w:r w:rsidR="00172C3E" w:rsidRPr="00172C3E">
        <w:rPr>
          <w:rFonts w:ascii="Bookman Old Style" w:hAnsi="Bookman Old Style"/>
          <w:b/>
          <w:sz w:val="44"/>
        </w:rPr>
        <w:t xml:space="preserve"> год</w:t>
      </w:r>
    </w:p>
    <w:p w14:paraId="7459129B" w14:textId="77777777" w:rsidR="000970CB" w:rsidRDefault="000970CB" w:rsidP="00B67D3D">
      <w:pPr>
        <w:jc w:val="right"/>
        <w:rPr>
          <w:rFonts w:ascii="Bookman Old Style" w:hAnsi="Bookman Old Style"/>
          <w:b/>
          <w:color w:val="00B050"/>
          <w:sz w:val="44"/>
        </w:rPr>
      </w:pPr>
    </w:p>
    <w:p w14:paraId="4A38719B" w14:textId="43D8EF17" w:rsidR="00172C3E" w:rsidRPr="00B67D3D" w:rsidRDefault="00172C3E" w:rsidP="00B67D3D">
      <w:pPr>
        <w:jc w:val="right"/>
        <w:rPr>
          <w:rFonts w:ascii="Bookman Old Style" w:hAnsi="Bookman Old Style"/>
          <w:b/>
          <w:color w:val="00B050"/>
          <w:sz w:val="44"/>
        </w:rPr>
      </w:pPr>
      <w:r>
        <w:rPr>
          <w:rFonts w:ascii="Bookman Old Style" w:hAnsi="Bookman Old Style"/>
          <w:b/>
          <w:color w:val="00B050"/>
          <w:sz w:val="44"/>
        </w:rPr>
        <w:lastRenderedPageBreak/>
        <w:t>СОДЕРЖАНИЕ</w:t>
      </w:r>
    </w:p>
    <w:p w14:paraId="726B2C02" w14:textId="20620C54" w:rsidR="00172C3E" w:rsidRPr="00172C3E" w:rsidRDefault="00172C3E" w:rsidP="00172C3E">
      <w:pPr>
        <w:rPr>
          <w:rFonts w:ascii="Bookman Old Style" w:hAnsi="Bookman Old Style"/>
          <w:b/>
          <w:sz w:val="32"/>
        </w:rPr>
      </w:pPr>
      <w:r w:rsidRPr="00172C3E">
        <w:rPr>
          <w:rFonts w:ascii="Bookman Old Style" w:hAnsi="Bookman Old Style"/>
          <w:b/>
          <w:sz w:val="32"/>
        </w:rPr>
        <w:t>ПРЕДИСЛОВИЕ</w:t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</w:r>
      <w:r w:rsidR="009A5F1A">
        <w:rPr>
          <w:rFonts w:ascii="Bookman Old Style" w:hAnsi="Bookman Old Style"/>
          <w:b/>
          <w:sz w:val="32"/>
        </w:rPr>
        <w:t xml:space="preserve">   3</w:t>
      </w:r>
    </w:p>
    <w:p w14:paraId="32A69BEF" w14:textId="1B367835" w:rsidR="00172C3E" w:rsidRDefault="00172C3E" w:rsidP="00172C3E">
      <w:pPr>
        <w:rPr>
          <w:rFonts w:ascii="Bookman Old Style" w:hAnsi="Bookman Old Style"/>
          <w:b/>
          <w:sz w:val="32"/>
        </w:rPr>
      </w:pPr>
      <w:r>
        <w:rPr>
          <w:rFonts w:ascii="Bookman Old Style" w:hAnsi="Bookman Old Style"/>
          <w:b/>
          <w:sz w:val="32"/>
        </w:rPr>
        <w:t xml:space="preserve">ТЕРРИТОРИАЛЬНАЯ </w:t>
      </w:r>
      <w:r w:rsidR="00D271F2">
        <w:rPr>
          <w:rFonts w:ascii="Bookman Old Style" w:hAnsi="Bookman Old Style"/>
          <w:b/>
          <w:sz w:val="32"/>
        </w:rPr>
        <w:t>ХАРАКТЕРИСТИКА</w:t>
      </w:r>
      <w:r w:rsidR="00D271F2"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</w:r>
      <w:r w:rsidR="009A5F1A">
        <w:rPr>
          <w:rFonts w:ascii="Bookman Old Style" w:hAnsi="Bookman Old Style"/>
          <w:b/>
          <w:sz w:val="32"/>
        </w:rPr>
        <w:t xml:space="preserve">   5</w:t>
      </w:r>
    </w:p>
    <w:p w14:paraId="1B410F1E" w14:textId="2D07C86D" w:rsidR="00172C3E" w:rsidRDefault="003431A9" w:rsidP="00172C3E">
      <w:pPr>
        <w:rPr>
          <w:rFonts w:ascii="Bookman Old Style" w:hAnsi="Bookman Old Style"/>
          <w:b/>
          <w:sz w:val="32"/>
        </w:rPr>
      </w:pPr>
      <w:r>
        <w:rPr>
          <w:rFonts w:ascii="Bookman Old Style" w:hAnsi="Bookman Old Style"/>
          <w:b/>
          <w:sz w:val="32"/>
        </w:rPr>
        <w:t>МЕДИКО-ДЕМОГРАФИЧЕСКАЯ СИТУАЦИЯ</w:t>
      </w:r>
      <w:r w:rsidR="009A5F1A">
        <w:rPr>
          <w:rFonts w:ascii="Bookman Old Style" w:hAnsi="Bookman Old Style"/>
          <w:b/>
          <w:sz w:val="32"/>
        </w:rPr>
        <w:tab/>
      </w:r>
      <w:r w:rsidR="009A5F1A">
        <w:rPr>
          <w:rFonts w:ascii="Bookman Old Style" w:hAnsi="Bookman Old Style"/>
          <w:b/>
          <w:sz w:val="32"/>
        </w:rPr>
        <w:tab/>
      </w:r>
      <w:r w:rsidR="009A5F1A">
        <w:rPr>
          <w:rFonts w:ascii="Bookman Old Style" w:hAnsi="Bookman Old Style"/>
          <w:b/>
          <w:sz w:val="32"/>
        </w:rPr>
        <w:tab/>
        <w:t xml:space="preserve">   6</w:t>
      </w:r>
    </w:p>
    <w:p w14:paraId="37F867D6" w14:textId="4638E768" w:rsidR="003431A9" w:rsidRDefault="009A5F1A" w:rsidP="00172C3E">
      <w:pPr>
        <w:rPr>
          <w:rFonts w:ascii="Bookman Old Style" w:hAnsi="Bookman Old Style"/>
          <w:b/>
          <w:sz w:val="32"/>
        </w:rPr>
      </w:pPr>
      <w:r>
        <w:rPr>
          <w:rFonts w:ascii="Bookman Old Style" w:hAnsi="Bookman Old Style"/>
          <w:b/>
          <w:sz w:val="32"/>
        </w:rPr>
        <w:t>ЗДОРОВЬЕ НАСЕЛЕНИЯ</w:t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  <w:t xml:space="preserve">   8</w:t>
      </w:r>
    </w:p>
    <w:p w14:paraId="25A2BC15" w14:textId="15BE6970" w:rsidR="003431A9" w:rsidRDefault="009A5F1A" w:rsidP="00172C3E">
      <w:pPr>
        <w:rPr>
          <w:rFonts w:ascii="Bookman Old Style" w:hAnsi="Bookman Old Style"/>
          <w:b/>
          <w:sz w:val="32"/>
        </w:rPr>
      </w:pPr>
      <w:r>
        <w:rPr>
          <w:rFonts w:ascii="Bookman Old Style" w:hAnsi="Bookman Old Style"/>
          <w:b/>
          <w:sz w:val="32"/>
        </w:rPr>
        <w:t>ОПРОС НАСЕЛЕНИЯ</w:t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  <w:t xml:space="preserve">   9</w:t>
      </w:r>
    </w:p>
    <w:p w14:paraId="29EDC2D3" w14:textId="0D91BDEC" w:rsidR="00172C3E" w:rsidRDefault="009A5F1A" w:rsidP="00172C3E">
      <w:pPr>
        <w:rPr>
          <w:rFonts w:ascii="Bookman Old Style" w:hAnsi="Bookman Old Style"/>
          <w:b/>
          <w:sz w:val="32"/>
        </w:rPr>
      </w:pPr>
      <w:r>
        <w:rPr>
          <w:rFonts w:ascii="Bookman Old Style" w:hAnsi="Bookman Old Style"/>
          <w:b/>
          <w:sz w:val="32"/>
        </w:rPr>
        <w:t>ЦЕЛЕВЫЕ НАПРАВЛЕНИЯ ДЕЯТЕЛЬНОСТИ</w:t>
      </w:r>
      <w:r w:rsidR="00B67D3D">
        <w:rPr>
          <w:rFonts w:ascii="Bookman Old Style" w:hAnsi="Bookman Old Style"/>
          <w:b/>
          <w:sz w:val="32"/>
        </w:rPr>
        <w:tab/>
      </w:r>
      <w:r w:rsidR="00B67D3D"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  <w:t xml:space="preserve">   12</w:t>
      </w:r>
    </w:p>
    <w:p w14:paraId="11F8B2EB" w14:textId="20AAA414" w:rsidR="003431A9" w:rsidRDefault="009A5F1A" w:rsidP="00172C3E">
      <w:pPr>
        <w:rPr>
          <w:rFonts w:ascii="Bookman Old Style" w:hAnsi="Bookman Old Style"/>
          <w:b/>
          <w:sz w:val="32"/>
        </w:rPr>
      </w:pPr>
      <w:r>
        <w:rPr>
          <w:rFonts w:ascii="Bookman Old Style" w:hAnsi="Bookman Old Style"/>
          <w:b/>
          <w:sz w:val="32"/>
        </w:rPr>
        <w:t>ЗДОРОВАЯ ОКРУЖАЮЩАЯ СРЕДА</w:t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  <w:t xml:space="preserve">   27</w:t>
      </w:r>
    </w:p>
    <w:p w14:paraId="3A7F551D" w14:textId="2989EF6B" w:rsidR="00B67D3D" w:rsidRPr="002110FB" w:rsidRDefault="00E757E7" w:rsidP="00B67D3D">
      <w:pPr>
        <w:spacing w:line="360" w:lineRule="auto"/>
        <w:rPr>
          <w:rFonts w:ascii="Bookman Old Style" w:hAnsi="Bookman Old Style"/>
          <w:b/>
          <w:sz w:val="32"/>
        </w:rPr>
      </w:pPr>
      <w:r w:rsidRPr="002110FB">
        <w:rPr>
          <w:rFonts w:ascii="Bookman Old Style" w:hAnsi="Bookman Old Style"/>
          <w:b/>
          <w:sz w:val="32"/>
        </w:rPr>
        <w:t>ЗАКЛЮЧЕНИЕ</w:t>
      </w:r>
      <w:r w:rsidR="00D271F2"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</w:r>
      <w:r w:rsidR="00D271F2">
        <w:rPr>
          <w:rFonts w:ascii="Bookman Old Style" w:hAnsi="Bookman Old Style"/>
          <w:b/>
          <w:sz w:val="32"/>
        </w:rPr>
        <w:tab/>
        <w:t xml:space="preserve">    </w:t>
      </w:r>
      <w:r w:rsidR="009A5F1A">
        <w:rPr>
          <w:rFonts w:ascii="Bookman Old Style" w:hAnsi="Bookman Old Style"/>
          <w:b/>
          <w:sz w:val="32"/>
        </w:rPr>
        <w:t xml:space="preserve">     32</w:t>
      </w:r>
    </w:p>
    <w:p w14:paraId="41F11C11" w14:textId="77777777" w:rsidR="00E757E7" w:rsidRPr="006F62A6" w:rsidRDefault="002652FD" w:rsidP="006F62A6">
      <w:pPr>
        <w:spacing w:after="0" w:line="240" w:lineRule="auto"/>
        <w:jc w:val="both"/>
        <w:rPr>
          <w:rFonts w:ascii="Bookman Old Style" w:hAnsi="Bookman Old Style"/>
          <w:i/>
          <w:sz w:val="28"/>
        </w:rPr>
      </w:pPr>
      <w:r>
        <w:rPr>
          <w:rFonts w:ascii="Bookman Old Style" w:hAnsi="Bookman Old Style"/>
          <w:i/>
          <w:sz w:val="28"/>
        </w:rPr>
        <w:tab/>
      </w:r>
      <w:r w:rsidR="00E757E7" w:rsidRPr="00E757E7">
        <w:rPr>
          <w:rFonts w:ascii="Bookman Old Style" w:hAnsi="Bookman Old Style"/>
          <w:i/>
          <w:sz w:val="28"/>
        </w:rPr>
        <w:t>«Профиль здоровья жителей города Чашники» подготовлен специалистами ГУ «Чашникский районный центр гигиены и эпидемиологии».</w:t>
      </w:r>
    </w:p>
    <w:p w14:paraId="59CE8C8B" w14:textId="77777777" w:rsidR="00746DF5" w:rsidRDefault="00E757E7" w:rsidP="00E757E7">
      <w:pPr>
        <w:spacing w:after="0" w:line="240" w:lineRule="auto"/>
        <w:jc w:val="both"/>
        <w:rPr>
          <w:rFonts w:ascii="Bookman Old Style" w:hAnsi="Bookman Old Style"/>
          <w:i/>
          <w:sz w:val="28"/>
        </w:rPr>
      </w:pPr>
      <w:r>
        <w:rPr>
          <w:rFonts w:ascii="Bookman Old Style" w:hAnsi="Bookman Old Style"/>
          <w:i/>
          <w:sz w:val="28"/>
        </w:rPr>
        <w:tab/>
        <w:t>При подготовке документа использован</w:t>
      </w:r>
      <w:r w:rsidR="00746DF5">
        <w:rPr>
          <w:rFonts w:ascii="Bookman Old Style" w:hAnsi="Bookman Old Style"/>
          <w:i/>
          <w:sz w:val="28"/>
        </w:rPr>
        <w:t>ы</w:t>
      </w:r>
      <w:r>
        <w:rPr>
          <w:rFonts w:ascii="Bookman Old Style" w:hAnsi="Bookman Old Style"/>
          <w:i/>
          <w:sz w:val="28"/>
        </w:rPr>
        <w:t xml:space="preserve"> материалы УЗ «Новолукомльская центральная районная больница».</w:t>
      </w:r>
    </w:p>
    <w:p w14:paraId="63F29E90" w14:textId="77777777" w:rsidR="00D271F2" w:rsidRDefault="00D271F2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16DD8E8C" w14:textId="77777777" w:rsidR="003431A9" w:rsidRDefault="003431A9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6D36B172" w14:textId="77777777" w:rsidR="003431A9" w:rsidRDefault="003431A9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1C4113FA" w14:textId="77777777" w:rsidR="003431A9" w:rsidRDefault="003431A9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54F18AB0" w14:textId="77777777" w:rsidR="003431A9" w:rsidRDefault="003431A9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453C94E8" w14:textId="77777777" w:rsidR="003431A9" w:rsidRDefault="003431A9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0C58CB73" w14:textId="77777777" w:rsidR="003431A9" w:rsidRDefault="003431A9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1B1524A4" w14:textId="77777777" w:rsidR="003431A9" w:rsidRDefault="003431A9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3DE8FBE2" w14:textId="77777777" w:rsidR="003431A9" w:rsidRDefault="003431A9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4D8F51B6" w14:textId="77777777" w:rsidR="003431A9" w:rsidRDefault="003431A9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4F43320D" w14:textId="77777777" w:rsidR="00997E93" w:rsidRDefault="00997E93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48B5D5A1" w14:textId="02D15DCE" w:rsidR="00997E93" w:rsidRDefault="00997E93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350852EC" w14:textId="77777777" w:rsidR="00997E93" w:rsidRDefault="00997E93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6DB9F3FE" w14:textId="5FE3FEE1" w:rsidR="00AD0BBA" w:rsidRDefault="00AD0BBA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  <w:r>
        <w:rPr>
          <w:rFonts w:ascii="Bookman Old Style" w:hAnsi="Bookman Old Style"/>
          <w:b/>
          <w:color w:val="00B050"/>
          <w:sz w:val="44"/>
        </w:rPr>
        <w:lastRenderedPageBreak/>
        <w:t>ПРЕДИСЛОВИЕ</w:t>
      </w:r>
    </w:p>
    <w:p w14:paraId="11D256E1" w14:textId="77777777" w:rsidR="00AD0BBA" w:rsidRDefault="00AD0BBA" w:rsidP="00AD0BBA">
      <w:pPr>
        <w:pStyle w:val="ab"/>
        <w:ind w:firstLine="708"/>
        <w:jc w:val="right"/>
        <w:rPr>
          <w:rFonts w:ascii="Bookman Old Style" w:hAnsi="Bookman Old Style" w:cs="Times New Roman"/>
          <w:sz w:val="28"/>
          <w:szCs w:val="28"/>
        </w:rPr>
      </w:pPr>
    </w:p>
    <w:p w14:paraId="10CBD0E1" w14:textId="77777777" w:rsidR="001B241B" w:rsidRDefault="00800367" w:rsidP="00800367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00367">
        <w:rPr>
          <w:rFonts w:ascii="Bookman Old Style" w:hAnsi="Bookman Old Style" w:cs="Times New Roman"/>
          <w:sz w:val="28"/>
          <w:szCs w:val="28"/>
        </w:rPr>
        <w:t xml:space="preserve">В современных демографических условиях вопрос сохранения здоровья населения можно считать самым актуальным. </w:t>
      </w:r>
    </w:p>
    <w:p w14:paraId="683A3E68" w14:textId="77777777" w:rsidR="001B241B" w:rsidRDefault="001B241B" w:rsidP="00800367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Здоровье и благополучие являются ключевым фактором экономического и социального развития, и имеют важное значение в жизни каждого человека, для каждой семьи и всего сообщества в целом. Формирование здоровой нации – фактор национальной безопасности и основная задача государственной социальной политики в Беларуси.</w:t>
      </w:r>
    </w:p>
    <w:p w14:paraId="19C1C500" w14:textId="77777777" w:rsidR="001B241B" w:rsidRDefault="001B241B" w:rsidP="00800367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Важнейшей целью государства в области охраны здоровья является снижение уровня заболеваний, распространение которых несет главную угрозу здоровью граждан и национальной безопасности.</w:t>
      </w:r>
    </w:p>
    <w:p w14:paraId="1E28DA4E" w14:textId="77777777" w:rsidR="001B241B" w:rsidRDefault="001B241B" w:rsidP="00800367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Крепкое здоровье и отсутствие вредных привычек для населения Беларуси являются главными показателями благополучия населения.</w:t>
      </w:r>
    </w:p>
    <w:p w14:paraId="4DEF9185" w14:textId="77777777" w:rsidR="001B241B" w:rsidRDefault="001B241B" w:rsidP="00800367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В Республике Беларусь, как и в других странах мира, неинфекционные заболевания стали основной причиной высокой смертности населения и экономических потерь в связи с возникающей нетрудоспособностью и затратами на медицинское обслуживание. </w:t>
      </w:r>
    </w:p>
    <w:p w14:paraId="3AC3C7B2" w14:textId="77777777" w:rsidR="00FC3ECA" w:rsidRDefault="001B241B" w:rsidP="00800367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Проведенные в Беларуси исследования распространенности основных факторов риска неинфекционных заболеваний показало, что более 40% населения име</w:t>
      </w:r>
      <w:r w:rsidR="00FC3ECA">
        <w:rPr>
          <w:rFonts w:ascii="Bookman Old Style" w:hAnsi="Bookman Old Style" w:cs="Times New Roman"/>
          <w:sz w:val="28"/>
          <w:szCs w:val="28"/>
        </w:rPr>
        <w:t>ю</w:t>
      </w:r>
      <w:r>
        <w:rPr>
          <w:rFonts w:ascii="Bookman Old Style" w:hAnsi="Bookman Old Style" w:cs="Times New Roman"/>
          <w:sz w:val="28"/>
          <w:szCs w:val="28"/>
        </w:rPr>
        <w:t>т три и более из пяти основных факторов риска здоровью (ежедневное табакокурение,</w:t>
      </w:r>
      <w:r w:rsidR="00FC3ECA">
        <w:rPr>
          <w:rFonts w:ascii="Bookman Old Style" w:hAnsi="Bookman Old Style" w:cs="Times New Roman"/>
          <w:sz w:val="28"/>
          <w:szCs w:val="28"/>
        </w:rPr>
        <w:t xml:space="preserve"> низкий уровень потребления овощей и фруктов, гиподинамия, избыточный вес, повышенное артериальное давление).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</w:p>
    <w:p w14:paraId="42D7C95F" w14:textId="77777777" w:rsidR="00FC3ECA" w:rsidRDefault="00FC3ECA" w:rsidP="00800367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В связи с этим возрастает значимость профилактики как системы мер, направленных на устранение причин и условий, вызывающих болезни, создание здоровьесберегающей среды жизнедеятельности и формирование у населения мотивации к здоровому образу жизни.</w:t>
      </w:r>
    </w:p>
    <w:p w14:paraId="1950400D" w14:textId="77777777" w:rsidR="00FC3ECA" w:rsidRDefault="00FC3ECA" w:rsidP="00800367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Это может быть обеспечено путем повышения эффективности межведомственного взаимодействия, актуализации мероприятий по сохранению и укреплению здоровья населения с учетом всех аспектов территориального устойчивого развития.</w:t>
      </w:r>
    </w:p>
    <w:p w14:paraId="1A5A48BB" w14:textId="14A4F485" w:rsidR="00FC3ECA" w:rsidRDefault="00FC3ECA" w:rsidP="00800367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Проект «Здоровые города» стартовал в Республике Беларусь в 2012 году. В послании Президента Республики Беларусь Лукашенко А.Г. белорусскому народу и Национальному собранию от 19.04.2019 поставлена задача реализовать государственный профилактический проекта «Здоровые города и поселки» и создать национальную сеть.</w:t>
      </w:r>
    </w:p>
    <w:p w14:paraId="582E876F" w14:textId="2577B3C0" w:rsidR="00FC3ECA" w:rsidRDefault="00A947B7" w:rsidP="00AD0BBA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Реализация государственного профилактического проекта «Здоровые города и поселки» обеспечит достижение медико-демографической устойчивости территории, осуществление государственной политики по профилактике болезней и формированию здорового образа жизни, развитие здравоохранения.</w:t>
      </w:r>
    </w:p>
    <w:p w14:paraId="7C3784CB" w14:textId="5D095873" w:rsidR="00A947B7" w:rsidRDefault="00A947B7" w:rsidP="00AD0BBA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lastRenderedPageBreak/>
        <w:t>В соответствии с Планом основных мероприятий по реализации государственного профилактического проекта «Здоровые города и поселки», утвержденного протоколом заседания Межведомственного совета по формированию здорового образа жизни, контролю за неинфекционными заболеваниями, предупреждению и профилактике пьянства, алкоголизма, наркомании и потреблении табачного сырья и табачных изделий при Совете Министров Республики Беларусь № 2 от 30.10.2019, в 2020 году данный проект внедрен в г. Чашники под названием «Чашники – здоровый город».</w:t>
      </w:r>
    </w:p>
    <w:p w14:paraId="65A2FE4D" w14:textId="77777777" w:rsidR="00AD0BBA" w:rsidRPr="00AD0BBA" w:rsidRDefault="00AD0BBA" w:rsidP="00A947B7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  <w:shd w:val="clear" w:color="auto" w:fill="FFFFFF"/>
        </w:rPr>
      </w:pPr>
      <w:r w:rsidRPr="00AD0BBA">
        <w:rPr>
          <w:rFonts w:ascii="Bookman Old Style" w:hAnsi="Bookman Old Style" w:cs="Times New Roman"/>
          <w:sz w:val="28"/>
          <w:szCs w:val="28"/>
          <w:shd w:val="clear" w:color="auto" w:fill="FFFFFF"/>
        </w:rPr>
        <w:t>Проект «Здоровые города» должен помочь расширить границы сознания каждого человека, который хочет быть здоровым, начать что-то делать для этого.</w:t>
      </w:r>
    </w:p>
    <w:p w14:paraId="3902B474" w14:textId="77777777" w:rsidR="005D5CDC" w:rsidRDefault="00AD0BBA" w:rsidP="00952631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AD0BBA">
        <w:rPr>
          <w:rFonts w:ascii="Bookman Old Style" w:hAnsi="Bookman Old Style" w:cs="Times New Roman"/>
          <w:sz w:val="28"/>
          <w:szCs w:val="28"/>
        </w:rPr>
        <w:t>Профиль здоровья города как раз и является тем инструментом, который позволяет добиться этого. Профиль активно используется как источник информации о показателях здоровья общества, о программах и инициативах, осуществляемых для улучшения нынешней ситуации, и является базой для дальнейшего планирования и выявления изменений показателей общественного здоровья. В Профиле анализируются не только данные официальной статистики, но и мнения горожан о городе и о себе. Таким образом, Профиль – это своеобразный портрет города и его жителей.</w:t>
      </w:r>
    </w:p>
    <w:p w14:paraId="37D18FDF" w14:textId="77777777" w:rsidR="00952631" w:rsidRPr="00952631" w:rsidRDefault="00952631" w:rsidP="00952631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</w:p>
    <w:p w14:paraId="7D892DA8" w14:textId="77777777" w:rsidR="006F62A6" w:rsidRDefault="006F62A6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12A98975" w14:textId="77777777" w:rsidR="006F62A6" w:rsidRDefault="006F62A6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0D0B1810" w14:textId="77777777" w:rsidR="002652FD" w:rsidRDefault="002652FD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7DA6C705" w14:textId="77777777" w:rsidR="00BB6E9D" w:rsidRDefault="00BB6E9D" w:rsidP="00AD0BBA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33BEF50A" w14:textId="69EA8B3F" w:rsidR="00406F86" w:rsidRDefault="00406F86" w:rsidP="00A947B7">
      <w:pPr>
        <w:pStyle w:val="ab"/>
        <w:jc w:val="both"/>
        <w:rPr>
          <w:rFonts w:ascii="Bookman Old Style" w:hAnsi="Bookman Old Style" w:cs="Times New Roman"/>
          <w:color w:val="040615"/>
          <w:sz w:val="28"/>
          <w:szCs w:val="28"/>
          <w:shd w:val="clear" w:color="auto" w:fill="FFFFFF"/>
        </w:rPr>
      </w:pPr>
    </w:p>
    <w:p w14:paraId="3FCB49FD" w14:textId="77777777" w:rsidR="008B5FDD" w:rsidRDefault="008B5FDD" w:rsidP="00406F86">
      <w:pPr>
        <w:pStyle w:val="ab"/>
        <w:ind w:firstLine="708"/>
        <w:jc w:val="both"/>
        <w:rPr>
          <w:rFonts w:ascii="Bookman Old Style" w:hAnsi="Bookman Old Style" w:cs="Times New Roman"/>
          <w:color w:val="040615"/>
          <w:sz w:val="28"/>
          <w:szCs w:val="28"/>
          <w:shd w:val="clear" w:color="auto" w:fill="FFFFFF"/>
        </w:rPr>
      </w:pPr>
    </w:p>
    <w:p w14:paraId="74E24214" w14:textId="77777777" w:rsidR="00952631" w:rsidRDefault="00952631" w:rsidP="00F56DA9">
      <w:pPr>
        <w:pStyle w:val="ab"/>
        <w:rPr>
          <w:rFonts w:ascii="Bookman Old Style" w:hAnsi="Bookman Old Style" w:cs="Times New Roman"/>
          <w:b/>
          <w:color w:val="00B050"/>
          <w:sz w:val="32"/>
          <w:szCs w:val="28"/>
          <w:shd w:val="clear" w:color="auto" w:fill="FFFFFF"/>
        </w:rPr>
      </w:pPr>
    </w:p>
    <w:p w14:paraId="270DEAEF" w14:textId="77777777" w:rsidR="00952631" w:rsidRDefault="00952631" w:rsidP="00F56DA9">
      <w:pPr>
        <w:pStyle w:val="ab"/>
        <w:rPr>
          <w:rFonts w:ascii="Bookman Old Style" w:hAnsi="Bookman Old Style" w:cs="Times New Roman"/>
          <w:b/>
          <w:color w:val="00B050"/>
          <w:sz w:val="32"/>
          <w:szCs w:val="28"/>
          <w:shd w:val="clear" w:color="auto" w:fill="FFFFFF"/>
        </w:rPr>
      </w:pPr>
    </w:p>
    <w:p w14:paraId="5BFA9B6E" w14:textId="77777777" w:rsidR="00952631" w:rsidRDefault="00952631" w:rsidP="00F56DA9">
      <w:pPr>
        <w:pStyle w:val="ab"/>
        <w:rPr>
          <w:rFonts w:ascii="Bookman Old Style" w:hAnsi="Bookman Old Style" w:cs="Times New Roman"/>
          <w:b/>
          <w:color w:val="00B050"/>
          <w:sz w:val="32"/>
          <w:szCs w:val="28"/>
          <w:shd w:val="clear" w:color="auto" w:fill="FFFFFF"/>
        </w:rPr>
      </w:pPr>
    </w:p>
    <w:p w14:paraId="3829A52D" w14:textId="77777777" w:rsidR="00952631" w:rsidRDefault="00952631" w:rsidP="00F56DA9">
      <w:pPr>
        <w:pStyle w:val="ab"/>
        <w:rPr>
          <w:rFonts w:ascii="Bookman Old Style" w:hAnsi="Bookman Old Style" w:cs="Times New Roman"/>
          <w:b/>
          <w:color w:val="00B050"/>
          <w:sz w:val="32"/>
          <w:szCs w:val="28"/>
          <w:shd w:val="clear" w:color="auto" w:fill="FFFFFF"/>
        </w:rPr>
      </w:pPr>
    </w:p>
    <w:p w14:paraId="30B27D80" w14:textId="77777777" w:rsidR="00952631" w:rsidRDefault="00952631" w:rsidP="00F56DA9">
      <w:pPr>
        <w:pStyle w:val="ab"/>
        <w:rPr>
          <w:rFonts w:ascii="Bookman Old Style" w:hAnsi="Bookman Old Style" w:cs="Times New Roman"/>
          <w:b/>
          <w:color w:val="00B050"/>
          <w:sz w:val="32"/>
          <w:szCs w:val="28"/>
          <w:shd w:val="clear" w:color="auto" w:fill="FFFFFF"/>
        </w:rPr>
      </w:pPr>
    </w:p>
    <w:p w14:paraId="4A855C49" w14:textId="77777777" w:rsidR="00952631" w:rsidRDefault="00952631" w:rsidP="00F56DA9">
      <w:pPr>
        <w:pStyle w:val="ab"/>
        <w:rPr>
          <w:rFonts w:ascii="Bookman Old Style" w:hAnsi="Bookman Old Style" w:cs="Times New Roman"/>
          <w:b/>
          <w:color w:val="00B050"/>
          <w:sz w:val="32"/>
          <w:szCs w:val="28"/>
          <w:shd w:val="clear" w:color="auto" w:fill="FFFFFF"/>
        </w:rPr>
      </w:pPr>
    </w:p>
    <w:p w14:paraId="79322C9D" w14:textId="77777777" w:rsidR="00952631" w:rsidRDefault="00952631" w:rsidP="00F56DA9">
      <w:pPr>
        <w:pStyle w:val="ab"/>
        <w:rPr>
          <w:rFonts w:ascii="Bookman Old Style" w:hAnsi="Bookman Old Style" w:cs="Times New Roman"/>
          <w:b/>
          <w:color w:val="00B050"/>
          <w:sz w:val="32"/>
          <w:szCs w:val="28"/>
          <w:shd w:val="clear" w:color="auto" w:fill="FFFFFF"/>
        </w:rPr>
      </w:pPr>
    </w:p>
    <w:p w14:paraId="14E689E9" w14:textId="77777777" w:rsidR="00952631" w:rsidRDefault="00952631" w:rsidP="00F56DA9">
      <w:pPr>
        <w:pStyle w:val="ab"/>
        <w:rPr>
          <w:rFonts w:ascii="Bookman Old Style" w:hAnsi="Bookman Old Style" w:cs="Times New Roman"/>
          <w:b/>
          <w:color w:val="00B050"/>
          <w:sz w:val="32"/>
          <w:szCs w:val="28"/>
          <w:shd w:val="clear" w:color="auto" w:fill="FFFFFF"/>
        </w:rPr>
      </w:pPr>
    </w:p>
    <w:p w14:paraId="6B456152" w14:textId="77777777" w:rsidR="006F62A6" w:rsidRDefault="006F62A6" w:rsidP="00F56DA9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020455FE" w14:textId="77777777" w:rsidR="006F62A6" w:rsidRDefault="006F62A6" w:rsidP="00F56DA9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7B639E14" w14:textId="77777777" w:rsidR="00F56DA9" w:rsidRDefault="007A0738" w:rsidP="00F56DA9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  <w:r>
        <w:rPr>
          <w:rFonts w:ascii="Bookman Old Style" w:hAnsi="Bookman Old Style"/>
          <w:b/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1A09D2F9" wp14:editId="257FF046">
            <wp:simplePos x="0" y="0"/>
            <wp:positionH relativeFrom="margin">
              <wp:posOffset>19050</wp:posOffset>
            </wp:positionH>
            <wp:positionV relativeFrom="margin">
              <wp:posOffset>113665</wp:posOffset>
            </wp:positionV>
            <wp:extent cx="1603375" cy="1661160"/>
            <wp:effectExtent l="19050" t="0" r="0" b="0"/>
            <wp:wrapSquare wrapText="bothSides"/>
            <wp:docPr id="4" name="Рисунок 3" descr="C:\Users\sun3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3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DA9">
        <w:rPr>
          <w:rFonts w:ascii="Bookman Old Style" w:hAnsi="Bookman Old Style"/>
          <w:b/>
          <w:color w:val="00B050"/>
          <w:sz w:val="44"/>
        </w:rPr>
        <w:t>ТЕРРИТОРИАЛЬНАЯ ХАРАКТЕРИСТИКА</w:t>
      </w:r>
    </w:p>
    <w:p w14:paraId="37B456EF" w14:textId="77777777" w:rsidR="00F56DA9" w:rsidRDefault="00F56DA9" w:rsidP="00F56DA9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1C77EE5C" w14:textId="77777777" w:rsidR="00F56DA9" w:rsidRDefault="002C272E" w:rsidP="00AD0BBA">
      <w:pPr>
        <w:spacing w:after="0" w:line="24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b/>
          <w:bCs/>
          <w:sz w:val="28"/>
        </w:rPr>
        <w:tab/>
      </w:r>
      <w:r w:rsidRPr="002C272E">
        <w:rPr>
          <w:rFonts w:ascii="Bookman Old Style" w:hAnsi="Bookman Old Style"/>
          <w:b/>
          <w:bCs/>
          <w:sz w:val="28"/>
        </w:rPr>
        <w:t>Ча</w:t>
      </w:r>
      <w:r w:rsidRPr="002C272E">
        <w:rPr>
          <w:b/>
          <w:bCs/>
          <w:sz w:val="28"/>
        </w:rPr>
        <w:t>́</w:t>
      </w:r>
      <w:r w:rsidRPr="002C272E">
        <w:rPr>
          <w:rFonts w:ascii="Bookman Old Style" w:hAnsi="Bookman Old Style"/>
          <w:b/>
          <w:bCs/>
          <w:sz w:val="28"/>
        </w:rPr>
        <w:t>шники</w:t>
      </w:r>
      <w:r w:rsidRPr="002C272E">
        <w:rPr>
          <w:rFonts w:ascii="Bookman Old Style" w:hAnsi="Bookman Old Style"/>
          <w:sz w:val="28"/>
        </w:rPr>
        <w:t xml:space="preserve"> (</w:t>
      </w:r>
      <w:hyperlink r:id="rId14" w:tooltip="Белорусский язык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белор.</w:t>
        </w:r>
      </w:hyperlink>
      <w:r w:rsidRPr="002C272E">
        <w:rPr>
          <w:rFonts w:ascii="Bookman Old Style" w:hAnsi="Bookman Old Style"/>
          <w:i/>
          <w:iCs/>
          <w:sz w:val="28"/>
          <w:lang w:val="be-BY"/>
        </w:rPr>
        <w:t>Ча</w:t>
      </w:r>
      <w:r w:rsidRPr="002C272E">
        <w:rPr>
          <w:i/>
          <w:iCs/>
          <w:sz w:val="28"/>
          <w:lang w:val="be-BY"/>
        </w:rPr>
        <w:t>́</w:t>
      </w:r>
      <w:r w:rsidRPr="002C272E">
        <w:rPr>
          <w:rFonts w:ascii="Bookman Old Style" w:hAnsi="Bookman Old Style"/>
          <w:i/>
          <w:iCs/>
          <w:sz w:val="28"/>
          <w:lang w:val="be-BY"/>
        </w:rPr>
        <w:t>шнікі</w:t>
      </w:r>
      <w:r w:rsidRPr="002C272E">
        <w:rPr>
          <w:rFonts w:ascii="Bookman Old Style" w:hAnsi="Bookman Old Style"/>
          <w:sz w:val="28"/>
        </w:rPr>
        <w:t xml:space="preserve">) — город в </w:t>
      </w:r>
      <w:hyperlink r:id="rId15" w:tooltip="Витебская область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Витебской области</w:t>
        </w:r>
      </w:hyperlink>
      <w:r w:rsidR="00617CBB">
        <w:rPr>
          <w:rStyle w:val="ad"/>
          <w:rFonts w:ascii="Bookman Old Style" w:hAnsi="Bookman Old Style"/>
          <w:color w:val="auto"/>
          <w:sz w:val="28"/>
          <w:u w:val="none"/>
        </w:rPr>
        <w:t xml:space="preserve"> </w:t>
      </w:r>
      <w:hyperlink r:id="rId16" w:tooltip="Белоруссия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Белоруссии</w:t>
        </w:r>
      </w:hyperlink>
      <w:r w:rsidRPr="002C272E">
        <w:rPr>
          <w:rFonts w:ascii="Bookman Old Style" w:hAnsi="Bookman Old Style"/>
          <w:sz w:val="28"/>
        </w:rPr>
        <w:t xml:space="preserve"> на реке </w:t>
      </w:r>
      <w:hyperlink r:id="rId17" w:tooltip="Улла (река)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Улла</w:t>
        </w:r>
      </w:hyperlink>
      <w:r w:rsidRPr="002C272E">
        <w:rPr>
          <w:rFonts w:ascii="Bookman Old Style" w:hAnsi="Bookman Old Style"/>
          <w:sz w:val="28"/>
        </w:rPr>
        <w:t xml:space="preserve"> (левый приток </w:t>
      </w:r>
      <w:hyperlink r:id="rId18" w:tooltip="Западная Двина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Западной Двины</w:t>
        </w:r>
      </w:hyperlink>
      <w:r w:rsidRPr="002C272E">
        <w:rPr>
          <w:rFonts w:ascii="Bookman Old Style" w:hAnsi="Bookman Old Style"/>
          <w:sz w:val="28"/>
        </w:rPr>
        <w:t xml:space="preserve">), 95 км от </w:t>
      </w:r>
      <w:hyperlink r:id="rId19" w:tooltip="Витебск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Витебска</w:t>
        </w:r>
      </w:hyperlink>
      <w:r w:rsidRPr="002C272E">
        <w:rPr>
          <w:rFonts w:ascii="Bookman Old Style" w:hAnsi="Bookman Old Style"/>
          <w:sz w:val="28"/>
        </w:rPr>
        <w:t xml:space="preserve">, 190 км от </w:t>
      </w:r>
      <w:hyperlink r:id="rId20" w:tooltip="Минск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Минска</w:t>
        </w:r>
      </w:hyperlink>
      <w:r w:rsidRPr="002C272E">
        <w:rPr>
          <w:rFonts w:ascii="Bookman Old Style" w:hAnsi="Bookman Old Style"/>
          <w:sz w:val="28"/>
        </w:rPr>
        <w:t xml:space="preserve">. Административный центр </w:t>
      </w:r>
      <w:hyperlink r:id="rId21" w:tooltip="Чашникский район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Чашникского района</w:t>
        </w:r>
      </w:hyperlink>
      <w:r w:rsidRPr="002C272E">
        <w:rPr>
          <w:rFonts w:ascii="Bookman Old Style" w:hAnsi="Bookman Old Style"/>
          <w:sz w:val="28"/>
        </w:rPr>
        <w:t xml:space="preserve">. Автомобильными дорогами связан с </w:t>
      </w:r>
      <w:hyperlink r:id="rId22" w:tooltip="Бешенковичи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Бешенковичами</w:t>
        </w:r>
      </w:hyperlink>
      <w:r w:rsidRPr="002C272E">
        <w:rPr>
          <w:rFonts w:ascii="Bookman Old Style" w:hAnsi="Bookman Old Style"/>
          <w:sz w:val="28"/>
        </w:rPr>
        <w:t xml:space="preserve">, </w:t>
      </w:r>
      <w:hyperlink r:id="rId23" w:tooltip="Сенно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Сенно</w:t>
        </w:r>
      </w:hyperlink>
      <w:r w:rsidRPr="002C272E">
        <w:rPr>
          <w:rFonts w:ascii="Bookman Old Style" w:hAnsi="Bookman Old Style"/>
          <w:sz w:val="28"/>
        </w:rPr>
        <w:t xml:space="preserve">, </w:t>
      </w:r>
      <w:hyperlink r:id="rId24" w:tooltip="Орша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Оршей</w:t>
        </w:r>
      </w:hyperlink>
      <w:r w:rsidRPr="002C272E">
        <w:rPr>
          <w:rFonts w:ascii="Bookman Old Style" w:hAnsi="Bookman Old Style"/>
          <w:sz w:val="28"/>
        </w:rPr>
        <w:t xml:space="preserve">, </w:t>
      </w:r>
      <w:hyperlink r:id="rId25" w:tooltip="Лепель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Лепелем</w:t>
        </w:r>
      </w:hyperlink>
      <w:r w:rsidRPr="002C272E">
        <w:rPr>
          <w:rFonts w:ascii="Bookman Old Style" w:hAnsi="Bookman Old Style"/>
          <w:sz w:val="28"/>
        </w:rPr>
        <w:t xml:space="preserve">, </w:t>
      </w:r>
      <w:hyperlink r:id="rId26" w:tooltip="Новолукомль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Новолукомлем</w:t>
        </w:r>
      </w:hyperlink>
      <w:r w:rsidRPr="002C272E">
        <w:rPr>
          <w:rFonts w:ascii="Bookman Old Style" w:hAnsi="Bookman Old Style"/>
          <w:sz w:val="28"/>
        </w:rPr>
        <w:t xml:space="preserve">. В 2 км от города — одноимённая железнодорожная станция на линии </w:t>
      </w:r>
      <w:hyperlink r:id="rId27" w:tooltip="Орша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Орша</w:t>
        </w:r>
      </w:hyperlink>
      <w:r w:rsidRPr="002C272E">
        <w:rPr>
          <w:rFonts w:ascii="Bookman Old Style" w:hAnsi="Bookman Old Style"/>
          <w:sz w:val="28"/>
        </w:rPr>
        <w:t>-</w:t>
      </w:r>
      <w:hyperlink r:id="rId28" w:tooltip="Лепель" w:history="1">
        <w:r w:rsidRPr="002C272E">
          <w:rPr>
            <w:rStyle w:val="ad"/>
            <w:rFonts w:ascii="Bookman Old Style" w:hAnsi="Bookman Old Style"/>
            <w:color w:val="auto"/>
            <w:sz w:val="28"/>
            <w:u w:val="none"/>
          </w:rPr>
          <w:t>Лепель</w:t>
        </w:r>
      </w:hyperlink>
      <w:r w:rsidRPr="002C272E">
        <w:rPr>
          <w:rFonts w:ascii="Bookman Old Style" w:hAnsi="Bookman Old Style"/>
          <w:sz w:val="28"/>
        </w:rPr>
        <w:t>. Население —</w:t>
      </w:r>
      <w:r w:rsidR="00F77CA4">
        <w:rPr>
          <w:rFonts w:ascii="Bookman Old Style" w:hAnsi="Bookman Old Style"/>
          <w:sz w:val="28"/>
        </w:rPr>
        <w:t xml:space="preserve"> 7 912</w:t>
      </w:r>
      <w:r w:rsidR="005909AE">
        <w:rPr>
          <w:rFonts w:ascii="Bookman Old Style" w:hAnsi="Bookman Old Style"/>
          <w:sz w:val="28"/>
        </w:rPr>
        <w:t xml:space="preserve"> человек</w:t>
      </w:r>
      <w:r w:rsidR="00F77CA4">
        <w:rPr>
          <w:rFonts w:ascii="Bookman Old Style" w:hAnsi="Bookman Old Style"/>
          <w:sz w:val="28"/>
        </w:rPr>
        <w:t xml:space="preserve"> (на 1 января 2022</w:t>
      </w:r>
      <w:r w:rsidRPr="002C272E">
        <w:rPr>
          <w:rFonts w:ascii="Bookman Old Style" w:hAnsi="Bookman Old Style"/>
          <w:sz w:val="28"/>
        </w:rPr>
        <w:t xml:space="preserve"> года).</w:t>
      </w:r>
    </w:p>
    <w:p w14:paraId="4000099A" w14:textId="77777777" w:rsidR="00012D67" w:rsidRPr="00012D67" w:rsidRDefault="002C272E" w:rsidP="00012D67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</w:r>
      <w:r w:rsidR="00012D67" w:rsidRPr="00012D67">
        <w:rPr>
          <w:rFonts w:ascii="Bookman Old Style" w:hAnsi="Bookman Old Style"/>
          <w:sz w:val="28"/>
        </w:rPr>
        <w:t>На территории города Чашники расположены основные промышленные предприятия, ведущие строительные, транспортные, торговые организации, учреждения социальной сферы, определяющие уровень социально-экономического развития района. Сформированный на территории города Чашники экономический потенциал ориентирован на максимальное вовлечение в хозяйственную деятельность экономических ресурсов, которыми располагает Чашникский район.</w:t>
      </w:r>
    </w:p>
    <w:p w14:paraId="5C7D2C0A" w14:textId="77777777" w:rsidR="00012D67" w:rsidRPr="00012D67" w:rsidRDefault="00012D67" w:rsidP="00012D67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</w:r>
    </w:p>
    <w:p w14:paraId="490F6655" w14:textId="77777777" w:rsidR="00012D67" w:rsidRPr="00012D67" w:rsidRDefault="00012D67" w:rsidP="00012D67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noProof/>
          <w:sz w:val="28"/>
        </w:rPr>
        <w:drawing>
          <wp:inline distT="0" distB="0" distL="0" distR="0" wp14:anchorId="482BDFE5" wp14:editId="383172AA">
            <wp:extent cx="5562369" cy="4152900"/>
            <wp:effectExtent l="95250" t="95250" r="114531" b="76200"/>
            <wp:docPr id="5" name="Рисунок 4" descr="C:\Users\sun3\Desktop\map_chas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3\Desktop\map_chashnik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69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ED59787" w14:textId="77777777" w:rsidR="006F62A6" w:rsidRDefault="006F62A6" w:rsidP="00012D67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13230F48" w14:textId="6A48771F" w:rsidR="00012D67" w:rsidRDefault="00997E93" w:rsidP="00012D67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  <w:r>
        <w:rPr>
          <w:rFonts w:ascii="Bookman Old Style" w:hAnsi="Bookman Old Style"/>
          <w:b/>
          <w:color w:val="00B050"/>
          <w:sz w:val="44"/>
        </w:rPr>
        <w:lastRenderedPageBreak/>
        <w:t>МЕДИКО-ДЕМОГРАФИЧЕСКАЯ СИТУАЦИЯ</w:t>
      </w:r>
    </w:p>
    <w:p w14:paraId="430DECBC" w14:textId="77777777" w:rsidR="00AC68FE" w:rsidRDefault="00AC68FE" w:rsidP="00004152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</w:p>
    <w:p w14:paraId="083FCF41" w14:textId="32A2C7BE" w:rsidR="00E019AB" w:rsidRDefault="00997E93" w:rsidP="00004152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По состоянию на 01.01.2024 в</w:t>
      </w:r>
      <w:r w:rsidR="00F77CA4">
        <w:rPr>
          <w:rFonts w:ascii="Bookman Old Style" w:hAnsi="Bookman Old Style" w:cs="Times New Roman"/>
          <w:sz w:val="28"/>
          <w:szCs w:val="28"/>
        </w:rPr>
        <w:t xml:space="preserve"> городе Чашники проживает 2</w:t>
      </w:r>
      <w:r>
        <w:rPr>
          <w:rFonts w:ascii="Bookman Old Style" w:hAnsi="Bookman Old Style" w:cs="Times New Roman"/>
          <w:sz w:val="28"/>
          <w:szCs w:val="28"/>
        </w:rPr>
        <w:t>9,3</w:t>
      </w:r>
      <w:r w:rsidR="00AC68FE">
        <w:rPr>
          <w:rFonts w:ascii="Bookman Old Style" w:hAnsi="Bookman Old Style" w:cs="Times New Roman"/>
          <w:sz w:val="28"/>
          <w:szCs w:val="28"/>
        </w:rPr>
        <w:t>% населения Чашникского района. Численность</w:t>
      </w:r>
      <w:r w:rsidR="00F77CA4">
        <w:rPr>
          <w:rFonts w:ascii="Bookman Old Style" w:hAnsi="Bookman Old Style" w:cs="Times New Roman"/>
          <w:sz w:val="28"/>
          <w:szCs w:val="28"/>
        </w:rPr>
        <w:t xml:space="preserve"> населения </w:t>
      </w:r>
      <w:r w:rsidR="00AC68FE">
        <w:rPr>
          <w:rFonts w:ascii="Bookman Old Style" w:hAnsi="Bookman Old Style" w:cs="Times New Roman"/>
          <w:sz w:val="28"/>
          <w:szCs w:val="28"/>
        </w:rPr>
        <w:t>соста</w:t>
      </w:r>
      <w:r w:rsidR="00E019AB">
        <w:rPr>
          <w:rFonts w:ascii="Bookman Old Style" w:hAnsi="Bookman Old Style" w:cs="Times New Roman"/>
          <w:sz w:val="28"/>
          <w:szCs w:val="28"/>
        </w:rPr>
        <w:t>в</w:t>
      </w:r>
      <w:r w:rsidR="00F77CA4">
        <w:rPr>
          <w:rFonts w:ascii="Bookman Old Style" w:hAnsi="Bookman Old Style" w:cs="Times New Roman"/>
          <w:sz w:val="28"/>
          <w:szCs w:val="28"/>
        </w:rPr>
        <w:t xml:space="preserve">ляет 7 </w:t>
      </w:r>
      <w:r>
        <w:rPr>
          <w:rFonts w:ascii="Bookman Old Style" w:hAnsi="Bookman Old Style" w:cs="Times New Roman"/>
          <w:sz w:val="28"/>
          <w:szCs w:val="28"/>
        </w:rPr>
        <w:t>736</w:t>
      </w:r>
      <w:r w:rsidR="00637079">
        <w:rPr>
          <w:rFonts w:ascii="Bookman Old Style" w:hAnsi="Bookman Old Style" w:cs="Times New Roman"/>
          <w:sz w:val="28"/>
          <w:szCs w:val="28"/>
        </w:rPr>
        <w:t xml:space="preserve"> человек.</w:t>
      </w:r>
      <w:r w:rsidR="00F77CA4">
        <w:rPr>
          <w:rFonts w:ascii="Bookman Old Style" w:hAnsi="Bookman Old Style" w:cs="Times New Roman"/>
          <w:sz w:val="28"/>
          <w:szCs w:val="28"/>
        </w:rPr>
        <w:t xml:space="preserve"> За последние 10</w:t>
      </w:r>
      <w:r w:rsidR="00E019AB">
        <w:rPr>
          <w:rFonts w:ascii="Bookman Old Style" w:hAnsi="Bookman Old Style" w:cs="Times New Roman"/>
          <w:sz w:val="28"/>
          <w:szCs w:val="28"/>
        </w:rPr>
        <w:t xml:space="preserve"> лет отмечается ежегодное уменьшение числа жителей города.</w:t>
      </w:r>
    </w:p>
    <w:p w14:paraId="12FE93C2" w14:textId="77777777" w:rsidR="00E019AB" w:rsidRDefault="00E019AB" w:rsidP="00004152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</w:p>
    <w:p w14:paraId="4B773438" w14:textId="77777777" w:rsidR="00004152" w:rsidRPr="00E019AB" w:rsidRDefault="00E019AB" w:rsidP="00E019AB">
      <w:pPr>
        <w:pStyle w:val="ab"/>
        <w:ind w:firstLine="708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E019AB">
        <w:rPr>
          <w:rFonts w:ascii="Bookman Old Style" w:hAnsi="Bookman Old Style" w:cs="Times New Roman"/>
          <w:b/>
          <w:sz w:val="28"/>
          <w:szCs w:val="28"/>
        </w:rPr>
        <w:t>Динамика изменения численности населения города</w:t>
      </w:r>
    </w:p>
    <w:p w14:paraId="29511BD9" w14:textId="2A808312" w:rsidR="0098280A" w:rsidRPr="0098280A" w:rsidRDefault="00E019AB" w:rsidP="00C646E7">
      <w:pPr>
        <w:pStyle w:val="ab"/>
        <w:ind w:firstLine="708"/>
        <w:jc w:val="center"/>
        <w:rPr>
          <w:rFonts w:ascii="Bookman Old Style" w:hAnsi="Bookman Old Style" w:cs="Times New Roman"/>
          <w:i/>
          <w:sz w:val="24"/>
          <w:szCs w:val="28"/>
        </w:rPr>
      </w:pPr>
      <w:r w:rsidRPr="00E019AB">
        <w:rPr>
          <w:rFonts w:ascii="Bookman Old Style" w:hAnsi="Bookman Old Style" w:cs="Times New Roman"/>
          <w:i/>
          <w:sz w:val="24"/>
          <w:szCs w:val="28"/>
        </w:rPr>
        <w:t>(</w:t>
      </w:r>
      <w:r w:rsidR="009335F3">
        <w:rPr>
          <w:rFonts w:ascii="Bookman Old Style" w:hAnsi="Bookman Old Style" w:cs="Times New Roman"/>
          <w:i/>
          <w:sz w:val="24"/>
          <w:szCs w:val="28"/>
        </w:rPr>
        <w:t xml:space="preserve">количество </w:t>
      </w:r>
      <w:r w:rsidRPr="00E019AB">
        <w:rPr>
          <w:rFonts w:ascii="Bookman Old Style" w:hAnsi="Bookman Old Style" w:cs="Times New Roman"/>
          <w:i/>
          <w:sz w:val="24"/>
          <w:szCs w:val="28"/>
        </w:rPr>
        <w:t>человек на начало года)</w:t>
      </w:r>
    </w:p>
    <w:p w14:paraId="27A62009" w14:textId="77777777" w:rsidR="00796326" w:rsidRDefault="00E019AB" w:rsidP="00AD0BBA">
      <w:pPr>
        <w:spacing w:after="0" w:line="240" w:lineRule="auto"/>
        <w:jc w:val="both"/>
        <w:rPr>
          <w:rFonts w:ascii="Bookman Old Style" w:hAnsi="Bookman Old Style"/>
          <w:i/>
          <w:sz w:val="36"/>
        </w:rPr>
      </w:pPr>
      <w:r>
        <w:rPr>
          <w:rFonts w:ascii="Bookman Old Style" w:hAnsi="Bookman Old Style"/>
          <w:i/>
          <w:noProof/>
          <w:sz w:val="36"/>
          <w:lang w:eastAsia="ru-RU"/>
        </w:rPr>
        <w:drawing>
          <wp:inline distT="0" distB="0" distL="0" distR="0" wp14:anchorId="6896D25F" wp14:editId="5C08B74D">
            <wp:extent cx="6599555" cy="165983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B27C8B2" w14:textId="77777777" w:rsidR="0098280A" w:rsidRDefault="0098280A" w:rsidP="00796326">
      <w:pPr>
        <w:spacing w:after="0" w:line="240" w:lineRule="auto"/>
        <w:jc w:val="both"/>
        <w:rPr>
          <w:rFonts w:ascii="Bookman Old Style" w:hAnsi="Bookman Old Style"/>
          <w:sz w:val="36"/>
        </w:rPr>
      </w:pPr>
    </w:p>
    <w:p w14:paraId="304B1CD2" w14:textId="25CA95F6" w:rsidR="00796326" w:rsidRDefault="0098280A" w:rsidP="00796326">
      <w:pPr>
        <w:spacing w:after="0" w:line="24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36"/>
        </w:rPr>
        <w:tab/>
      </w:r>
      <w:r w:rsidR="00796326" w:rsidRPr="00796326">
        <w:rPr>
          <w:rFonts w:ascii="Bookman Old Style" w:hAnsi="Bookman Old Style"/>
          <w:sz w:val="28"/>
        </w:rPr>
        <w:t>Во</w:t>
      </w:r>
      <w:r w:rsidR="00796326">
        <w:rPr>
          <w:rFonts w:ascii="Bookman Old Style" w:hAnsi="Bookman Old Style"/>
          <w:sz w:val="28"/>
        </w:rPr>
        <w:t>зрастной состав населения является важнейшим демографическим показателем</w:t>
      </w:r>
      <w:r w:rsidR="00F77CA4">
        <w:rPr>
          <w:rFonts w:ascii="Bookman Old Style" w:hAnsi="Bookman Old Style"/>
          <w:sz w:val="28"/>
        </w:rPr>
        <w:t>,</w:t>
      </w:r>
      <w:r w:rsidR="00796326">
        <w:rPr>
          <w:rFonts w:ascii="Bookman Old Style" w:hAnsi="Bookman Old Style"/>
          <w:sz w:val="28"/>
        </w:rPr>
        <w:t xml:space="preserve"> характеризующим используемую рабочую силу, потенциальных родителей для воспроизв</w:t>
      </w:r>
      <w:r w:rsidR="00100780">
        <w:rPr>
          <w:rFonts w:ascii="Bookman Old Style" w:hAnsi="Bookman Old Style"/>
          <w:sz w:val="28"/>
        </w:rPr>
        <w:t>едения</w:t>
      </w:r>
      <w:r w:rsidR="00796326">
        <w:rPr>
          <w:rFonts w:ascii="Bookman Old Style" w:hAnsi="Bookman Old Style"/>
          <w:sz w:val="28"/>
        </w:rPr>
        <w:t xml:space="preserve"> нового поколения, число иждивенцев и лиц, нуждающихся в уходе, его соотношение с лицами трудоспособного возраста. Возрастная группа «трудоспособного население» (с</w:t>
      </w:r>
      <w:r w:rsidR="00400E86">
        <w:rPr>
          <w:rFonts w:ascii="Bookman Old Style" w:hAnsi="Bookman Old Style"/>
          <w:sz w:val="28"/>
        </w:rPr>
        <w:t>реднего</w:t>
      </w:r>
      <w:r w:rsidR="00F77CA4">
        <w:rPr>
          <w:rFonts w:ascii="Bookman Old Style" w:hAnsi="Bookman Old Style"/>
          <w:sz w:val="28"/>
        </w:rPr>
        <w:t>довая численность) в 202</w:t>
      </w:r>
      <w:r w:rsidR="00C646E7">
        <w:rPr>
          <w:rFonts w:ascii="Bookman Old Style" w:hAnsi="Bookman Old Style"/>
          <w:sz w:val="28"/>
        </w:rPr>
        <w:t>4</w:t>
      </w:r>
      <w:r w:rsidR="00796326">
        <w:rPr>
          <w:rFonts w:ascii="Bookman Old Style" w:hAnsi="Bookman Old Style"/>
          <w:sz w:val="28"/>
        </w:rPr>
        <w:t xml:space="preserve"> году составила </w:t>
      </w:r>
      <w:r w:rsidR="00C646E7">
        <w:rPr>
          <w:rFonts w:ascii="Bookman Old Style" w:hAnsi="Bookman Old Style"/>
          <w:sz w:val="28"/>
        </w:rPr>
        <w:t>4 188</w:t>
      </w:r>
      <w:r w:rsidR="007D6076">
        <w:rPr>
          <w:rFonts w:ascii="Bookman Old Style" w:hAnsi="Bookman Old Style"/>
          <w:sz w:val="28"/>
        </w:rPr>
        <w:t xml:space="preserve"> человек.</w:t>
      </w:r>
    </w:p>
    <w:p w14:paraId="67851082" w14:textId="77777777" w:rsidR="006F62A6" w:rsidRDefault="006F62A6" w:rsidP="00C646E7">
      <w:pPr>
        <w:pStyle w:val="ab"/>
        <w:rPr>
          <w:rFonts w:ascii="Bookman Old Style" w:hAnsi="Bookman Old Style" w:cs="Times New Roman"/>
          <w:b/>
          <w:sz w:val="28"/>
          <w:szCs w:val="28"/>
        </w:rPr>
      </w:pPr>
    </w:p>
    <w:p w14:paraId="3A816323" w14:textId="1F31125F" w:rsidR="00EB18EB" w:rsidRPr="00C646E7" w:rsidRDefault="0098280A" w:rsidP="00C646E7">
      <w:pPr>
        <w:pStyle w:val="ab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t>Динамика среднегодовой численности населения города по основным</w:t>
      </w:r>
      <w:r w:rsidR="009D7D84">
        <w:rPr>
          <w:rFonts w:ascii="Bookman Old Style" w:hAnsi="Bookman Old Style" w:cs="Times New Roman"/>
          <w:b/>
          <w:sz w:val="28"/>
          <w:szCs w:val="28"/>
        </w:rPr>
        <w:t xml:space="preserve"> возрастным группам за 201</w:t>
      </w:r>
      <w:r w:rsidR="00C646E7">
        <w:rPr>
          <w:rFonts w:ascii="Bookman Old Style" w:hAnsi="Bookman Old Style" w:cs="Times New Roman"/>
          <w:b/>
          <w:sz w:val="28"/>
          <w:szCs w:val="28"/>
        </w:rPr>
        <w:t>5</w:t>
      </w:r>
      <w:r w:rsidR="009D7D84">
        <w:rPr>
          <w:rFonts w:ascii="Bookman Old Style" w:hAnsi="Bookman Old Style" w:cs="Times New Roman"/>
          <w:b/>
          <w:sz w:val="28"/>
          <w:szCs w:val="28"/>
        </w:rPr>
        <w:t>-202</w:t>
      </w:r>
      <w:r w:rsidR="00C646E7">
        <w:rPr>
          <w:rFonts w:ascii="Bookman Old Style" w:hAnsi="Bookman Old Style" w:cs="Times New Roman"/>
          <w:b/>
          <w:sz w:val="28"/>
          <w:szCs w:val="28"/>
        </w:rPr>
        <w:t>4</w:t>
      </w:r>
      <w:r>
        <w:rPr>
          <w:rFonts w:ascii="Bookman Old Style" w:hAnsi="Bookman Old Style" w:cs="Times New Roman"/>
          <w:b/>
          <w:sz w:val="28"/>
          <w:szCs w:val="28"/>
        </w:rPr>
        <w:t xml:space="preserve"> годы</w:t>
      </w:r>
      <w:r w:rsidR="008F3248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98280A">
        <w:rPr>
          <w:rFonts w:ascii="Bookman Old Style" w:hAnsi="Bookman Old Style" w:cs="Times New Roman"/>
          <w:i/>
          <w:sz w:val="24"/>
          <w:szCs w:val="28"/>
        </w:rPr>
        <w:t>(человек)</w:t>
      </w:r>
    </w:p>
    <w:p w14:paraId="10C50345" w14:textId="77777777" w:rsidR="00EB18EB" w:rsidRDefault="0098280A" w:rsidP="00EB18EB">
      <w:pPr>
        <w:spacing w:after="0" w:line="240" w:lineRule="auto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 wp14:anchorId="76095B9F" wp14:editId="556CF31E">
            <wp:extent cx="6609522" cy="269303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11B2177" w14:textId="77777777" w:rsidR="007B4CD2" w:rsidRDefault="007B4CD2" w:rsidP="00EB18EB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</w:p>
    <w:p w14:paraId="5572FF33" w14:textId="77777777" w:rsidR="00F43A91" w:rsidRDefault="00815DE9" w:rsidP="00EB18EB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При формировании и планировании мероприятий в сфере здравоохранения общества следует учесть, что на главные причины смерти можно воздействовать профилактически – содействуя здоровому образу жизни, который играет важную роль в первую очередь в снижении факторов риска </w:t>
      </w:r>
      <w:r w:rsidR="00F43A91">
        <w:rPr>
          <w:rFonts w:ascii="Bookman Old Style" w:hAnsi="Bookman Old Style"/>
          <w:sz w:val="28"/>
        </w:rPr>
        <w:t xml:space="preserve">БСК </w:t>
      </w:r>
      <w:r w:rsidR="007B6591">
        <w:rPr>
          <w:rFonts w:ascii="Bookman Old Style" w:hAnsi="Bookman Old Style"/>
          <w:sz w:val="28"/>
        </w:rPr>
        <w:t xml:space="preserve">и онкологических </w:t>
      </w:r>
      <w:r>
        <w:rPr>
          <w:rFonts w:ascii="Bookman Old Style" w:hAnsi="Bookman Old Style"/>
          <w:sz w:val="28"/>
        </w:rPr>
        <w:t>заболеваний</w:t>
      </w:r>
      <w:r w:rsidR="007B6591">
        <w:rPr>
          <w:rFonts w:ascii="Bookman Old Style" w:hAnsi="Bookman Old Style"/>
          <w:sz w:val="28"/>
        </w:rPr>
        <w:t xml:space="preserve">. </w:t>
      </w:r>
    </w:p>
    <w:p w14:paraId="37B51DFF" w14:textId="77777777" w:rsidR="00815DE9" w:rsidRDefault="00D073CA" w:rsidP="00EB18EB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Поэтому, в рамках профилактики данных факторов риска,</w:t>
      </w:r>
      <w:r w:rsidR="007B6591">
        <w:rPr>
          <w:rFonts w:ascii="Bookman Old Style" w:hAnsi="Bookman Old Style"/>
          <w:sz w:val="28"/>
        </w:rPr>
        <w:t xml:space="preserve"> важно регулярно контролировать артериальное давление, уровень холестерина, глюкозы крови, индекса массы тела.</w:t>
      </w:r>
    </w:p>
    <w:p w14:paraId="3A4C8AA4" w14:textId="77777777" w:rsidR="00BB6E9D" w:rsidRPr="00BB6E9D" w:rsidRDefault="00BB6E9D" w:rsidP="00F455A5">
      <w:pPr>
        <w:pStyle w:val="ae"/>
        <w:spacing w:before="0" w:beforeAutospacing="0" w:after="0" w:afterAutospacing="0"/>
        <w:ind w:firstLine="708"/>
        <w:jc w:val="both"/>
        <w:rPr>
          <w:rFonts w:ascii="Bookman Old Style" w:hAnsi="Bookman Old Style"/>
          <w:sz w:val="28"/>
          <w:szCs w:val="28"/>
        </w:rPr>
      </w:pPr>
      <w:r w:rsidRPr="00BB6E9D">
        <w:rPr>
          <w:rFonts w:ascii="Bookman Old Style" w:hAnsi="Bookman Old Style"/>
          <w:sz w:val="28"/>
          <w:szCs w:val="28"/>
        </w:rPr>
        <w:t>С целью снижения уровня поведенческих рисков, путем повышения информированности о здоровом образе жизни, профилактике неинфекционных заболеваний в рамках государственного профилактического проекта «Чашники – здоровый город» проводится информационно-образовательная акция «Цифры здоровья: артериальное давление».</w:t>
      </w:r>
    </w:p>
    <w:p w14:paraId="256F889A" w14:textId="3346A730" w:rsidR="00BB6E9D" w:rsidRPr="00BB6E9D" w:rsidRDefault="00BB6E9D" w:rsidP="00BB6E9D">
      <w:pPr>
        <w:spacing w:after="0" w:line="240" w:lineRule="auto"/>
        <w:ind w:firstLine="708"/>
        <w:jc w:val="both"/>
        <w:rPr>
          <w:rFonts w:ascii="Bookman Old Style" w:eastAsia="Calibri" w:hAnsi="Bookman Old Style" w:cs="Times New Roman"/>
          <w:sz w:val="28"/>
        </w:rPr>
      </w:pPr>
      <w:r w:rsidRPr="00BB6E9D">
        <w:rPr>
          <w:rFonts w:ascii="Bookman Old Style" w:eastAsia="Calibri" w:hAnsi="Bookman Old Style" w:cs="Times New Roman"/>
          <w:bCs/>
          <w:sz w:val="28"/>
        </w:rPr>
        <w:t>За 202</w:t>
      </w:r>
      <w:r w:rsidR="00567D37">
        <w:rPr>
          <w:rFonts w:ascii="Bookman Old Style" w:eastAsia="Calibri" w:hAnsi="Bookman Old Style" w:cs="Times New Roman"/>
          <w:bCs/>
          <w:sz w:val="28"/>
        </w:rPr>
        <w:t>4</w:t>
      </w:r>
      <w:r w:rsidRPr="00BB6E9D">
        <w:rPr>
          <w:rFonts w:ascii="Bookman Old Style" w:eastAsia="Calibri" w:hAnsi="Bookman Old Style" w:cs="Times New Roman"/>
          <w:bCs/>
          <w:sz w:val="28"/>
        </w:rPr>
        <w:t xml:space="preserve"> год</w:t>
      </w:r>
      <w:r w:rsidRPr="00BB6E9D">
        <w:rPr>
          <w:rFonts w:ascii="Bookman Old Style" w:hAnsi="Bookman Old Style"/>
          <w:b/>
          <w:sz w:val="28"/>
        </w:rPr>
        <w:t xml:space="preserve"> </w:t>
      </w:r>
      <w:r w:rsidRPr="00BB6E9D">
        <w:rPr>
          <w:rFonts w:ascii="Bookman Old Style" w:eastAsia="Calibri" w:hAnsi="Bookman Old Style" w:cs="Times New Roman"/>
          <w:sz w:val="28"/>
        </w:rPr>
        <w:t xml:space="preserve">проведено </w:t>
      </w:r>
      <w:r w:rsidR="00567D37">
        <w:rPr>
          <w:rFonts w:ascii="Bookman Old Style" w:eastAsia="Calibri" w:hAnsi="Bookman Old Style" w:cs="Times New Roman"/>
          <w:sz w:val="28"/>
        </w:rPr>
        <w:t>58</w:t>
      </w:r>
      <w:r w:rsidRPr="00BB6E9D">
        <w:rPr>
          <w:rFonts w:ascii="Bookman Old Style" w:eastAsia="Calibri" w:hAnsi="Bookman Old Style" w:cs="Times New Roman"/>
          <w:sz w:val="28"/>
        </w:rPr>
        <w:t xml:space="preserve"> акций «Цифры здоровья: артериальное давление» на базе: учреждений здравоохранения – </w:t>
      </w:r>
      <w:r w:rsidR="00567D37">
        <w:rPr>
          <w:rFonts w:ascii="Bookman Old Style" w:eastAsia="Calibri" w:hAnsi="Bookman Old Style" w:cs="Times New Roman"/>
          <w:sz w:val="28"/>
        </w:rPr>
        <w:t>43</w:t>
      </w:r>
      <w:r w:rsidRPr="00BB6E9D">
        <w:rPr>
          <w:rFonts w:ascii="Bookman Old Style" w:eastAsia="Calibri" w:hAnsi="Bookman Old Style" w:cs="Times New Roman"/>
          <w:sz w:val="28"/>
        </w:rPr>
        <w:t>; аптеки – 1</w:t>
      </w:r>
      <w:r w:rsidR="00567D37">
        <w:rPr>
          <w:rFonts w:ascii="Bookman Old Style" w:eastAsia="Calibri" w:hAnsi="Bookman Old Style" w:cs="Times New Roman"/>
          <w:sz w:val="28"/>
        </w:rPr>
        <w:t>5.</w:t>
      </w:r>
      <w:r w:rsidRPr="00BB6E9D">
        <w:rPr>
          <w:rFonts w:ascii="Bookman Old Style" w:eastAsia="Calibri" w:hAnsi="Bookman Old Style" w:cs="Times New Roman"/>
          <w:sz w:val="28"/>
        </w:rPr>
        <w:t xml:space="preserve"> </w:t>
      </w:r>
    </w:p>
    <w:p w14:paraId="42D83950" w14:textId="77777777" w:rsidR="00BB6E9D" w:rsidRPr="00BB6E9D" w:rsidRDefault="00BB6E9D" w:rsidP="00BB6E9D">
      <w:pPr>
        <w:pStyle w:val="af2"/>
        <w:widowControl w:val="0"/>
        <w:suppressAutoHyphens/>
        <w:ind w:firstLine="708"/>
        <w:jc w:val="both"/>
        <w:rPr>
          <w:rFonts w:ascii="Bookman Old Style" w:hAnsi="Bookman Old Style"/>
          <w:b w:val="0"/>
          <w:sz w:val="28"/>
          <w:szCs w:val="28"/>
        </w:rPr>
      </w:pPr>
      <w:r w:rsidRPr="00BB6E9D">
        <w:rPr>
          <w:rFonts w:ascii="Bookman Old Style" w:hAnsi="Bookman Old Style"/>
          <w:b w:val="0"/>
          <w:sz w:val="28"/>
          <w:szCs w:val="28"/>
        </w:rPr>
        <w:t>При проведении акции проводится обследование и анкетирование участников для выявления факторов риска неинфекционных заболеваний (курение, чрезмерное употребление алкоголя, избыточная масса тела, нерациональное питание, низкая физическая активность).</w:t>
      </w:r>
    </w:p>
    <w:p w14:paraId="7C1B82D5" w14:textId="1A2B3C26" w:rsidR="00BB6E9D" w:rsidRPr="00BB6E9D" w:rsidRDefault="00BB6E9D" w:rsidP="00BB6E9D">
      <w:pPr>
        <w:spacing w:after="0" w:line="240" w:lineRule="auto"/>
        <w:jc w:val="both"/>
        <w:rPr>
          <w:rFonts w:ascii="Bookman Old Style" w:eastAsia="Calibri" w:hAnsi="Bookman Old Style" w:cs="Times New Roman"/>
          <w:sz w:val="28"/>
        </w:rPr>
      </w:pPr>
      <w:r w:rsidRPr="00BB6E9D">
        <w:rPr>
          <w:rFonts w:ascii="Bookman Old Style" w:eastAsia="Calibri" w:hAnsi="Bookman Old Style" w:cs="Times New Roman"/>
          <w:sz w:val="28"/>
        </w:rPr>
        <w:tab/>
        <w:t xml:space="preserve">Всего приняло участие в акциях </w:t>
      </w:r>
      <w:r w:rsidR="00567D37">
        <w:rPr>
          <w:rFonts w:ascii="Bookman Old Style" w:eastAsia="Calibri" w:hAnsi="Bookman Old Style" w:cs="Times New Roman"/>
          <w:sz w:val="28"/>
        </w:rPr>
        <w:t>6</w:t>
      </w:r>
      <w:r w:rsidRPr="00BB6E9D">
        <w:rPr>
          <w:rFonts w:ascii="Bookman Old Style" w:eastAsia="Calibri" w:hAnsi="Bookman Old Style" w:cs="Times New Roman"/>
          <w:sz w:val="28"/>
        </w:rPr>
        <w:t xml:space="preserve">53 человека. Прошло анкетирование </w:t>
      </w:r>
      <w:r w:rsidR="00567D37">
        <w:rPr>
          <w:rFonts w:ascii="Bookman Old Style" w:eastAsia="Calibri" w:hAnsi="Bookman Old Style" w:cs="Times New Roman"/>
          <w:sz w:val="28"/>
        </w:rPr>
        <w:t>6</w:t>
      </w:r>
      <w:r w:rsidRPr="00BB6E9D">
        <w:rPr>
          <w:rFonts w:ascii="Bookman Old Style" w:eastAsia="Calibri" w:hAnsi="Bookman Old Style" w:cs="Times New Roman"/>
          <w:sz w:val="28"/>
        </w:rPr>
        <w:t>53 человек</w:t>
      </w:r>
      <w:r w:rsidR="00F455A5">
        <w:rPr>
          <w:rFonts w:ascii="Bookman Old Style" w:eastAsia="Calibri" w:hAnsi="Bookman Old Style" w:cs="Times New Roman"/>
          <w:sz w:val="28"/>
        </w:rPr>
        <w:t>а</w:t>
      </w:r>
      <w:r w:rsidRPr="00BB6E9D">
        <w:rPr>
          <w:rFonts w:ascii="Bookman Old Style" w:eastAsia="Calibri" w:hAnsi="Bookman Old Style" w:cs="Times New Roman"/>
          <w:sz w:val="28"/>
        </w:rPr>
        <w:t>, из них 148 (</w:t>
      </w:r>
      <w:r w:rsidR="00567D37">
        <w:rPr>
          <w:rFonts w:ascii="Bookman Old Style" w:eastAsia="Calibri" w:hAnsi="Bookman Old Style" w:cs="Times New Roman"/>
          <w:sz w:val="28"/>
        </w:rPr>
        <w:t>22,7</w:t>
      </w:r>
      <w:r w:rsidRPr="00BB6E9D">
        <w:rPr>
          <w:rFonts w:ascii="Bookman Old Style" w:eastAsia="Calibri" w:hAnsi="Bookman Old Style" w:cs="Times New Roman"/>
          <w:sz w:val="28"/>
        </w:rPr>
        <w:t>%) человек отметили у себя такие факторы риска НИЗ (неифекционных заболеваний) как: курение – 91 человек, избыточная масса тела – 8 человек, нерациональное питание – 28 человек, низкая двигательная активность – 21 человек.</w:t>
      </w:r>
    </w:p>
    <w:p w14:paraId="46771E3D" w14:textId="6A18E543" w:rsidR="00BB6E9D" w:rsidRPr="00BB6E9D" w:rsidRDefault="00BB6E9D" w:rsidP="00BB6E9D">
      <w:pPr>
        <w:spacing w:after="0" w:line="240" w:lineRule="auto"/>
        <w:jc w:val="both"/>
        <w:rPr>
          <w:rFonts w:ascii="Bookman Old Style" w:eastAsia="Calibri" w:hAnsi="Bookman Old Style" w:cs="Times New Roman"/>
          <w:sz w:val="28"/>
        </w:rPr>
      </w:pPr>
      <w:r w:rsidRPr="00BB6E9D">
        <w:rPr>
          <w:rFonts w:ascii="Bookman Old Style" w:eastAsia="Calibri" w:hAnsi="Bookman Old Style" w:cs="Times New Roman"/>
          <w:sz w:val="28"/>
        </w:rPr>
        <w:tab/>
        <w:t xml:space="preserve">В рамках акции организованно измерение артериального давления, роста, веса, ИМТ (индекс массы тела) – охвачено </w:t>
      </w:r>
      <w:r w:rsidR="00567D37">
        <w:rPr>
          <w:rFonts w:ascii="Bookman Old Style" w:eastAsia="Calibri" w:hAnsi="Bookman Old Style" w:cs="Times New Roman"/>
          <w:sz w:val="28"/>
        </w:rPr>
        <w:t>6</w:t>
      </w:r>
      <w:r w:rsidRPr="00BB6E9D">
        <w:rPr>
          <w:rFonts w:ascii="Bookman Old Style" w:eastAsia="Calibri" w:hAnsi="Bookman Old Style" w:cs="Times New Roman"/>
          <w:sz w:val="28"/>
        </w:rPr>
        <w:t>53 человек</w:t>
      </w:r>
      <w:r w:rsidR="00F455A5">
        <w:rPr>
          <w:rFonts w:ascii="Bookman Old Style" w:eastAsia="Calibri" w:hAnsi="Bookman Old Style" w:cs="Times New Roman"/>
          <w:sz w:val="28"/>
        </w:rPr>
        <w:t>а</w:t>
      </w:r>
      <w:r w:rsidRPr="00BB6E9D">
        <w:rPr>
          <w:rFonts w:ascii="Bookman Old Style" w:eastAsia="Calibri" w:hAnsi="Bookman Old Style" w:cs="Times New Roman"/>
          <w:sz w:val="28"/>
        </w:rPr>
        <w:t>. По результатам измерения артериального давления 21 человек направлен на консультацию к специалистам, из них: 21 – к терапевту.</w:t>
      </w:r>
    </w:p>
    <w:p w14:paraId="62CFE38C" w14:textId="77777777" w:rsidR="00BB6E9D" w:rsidRPr="00BB6E9D" w:rsidRDefault="00BB6E9D" w:rsidP="00BB6E9D">
      <w:pPr>
        <w:spacing w:after="0" w:line="240" w:lineRule="auto"/>
        <w:jc w:val="both"/>
        <w:rPr>
          <w:rFonts w:ascii="Bookman Old Style" w:eastAsia="Calibri" w:hAnsi="Bookman Old Style" w:cs="Times New Roman"/>
          <w:sz w:val="28"/>
          <w:szCs w:val="28"/>
        </w:rPr>
      </w:pPr>
      <w:r w:rsidRPr="00BB6E9D">
        <w:rPr>
          <w:rFonts w:ascii="Bookman Old Style" w:eastAsia="Calibri" w:hAnsi="Bookman Old Style" w:cs="Times New Roman"/>
          <w:sz w:val="28"/>
          <w:szCs w:val="28"/>
        </w:rPr>
        <w:tab/>
        <w:t>Организациям и предприятия высланы информационно-образовательные материалы по проведению акции «Цифры здоровья: артериальное давление»: памятки, листовки («Здоровое сердце», «Профилактика БСК», «Питание и сердце»), а также методика расчета индекса массы тела, анкеты для самостоятельно проведения контроля здоровья работников (при наличии на предприятии медицинского работника).</w:t>
      </w:r>
    </w:p>
    <w:p w14:paraId="5C596672" w14:textId="77777777" w:rsidR="006F62A6" w:rsidRDefault="006F62A6" w:rsidP="001F3158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6CBC1587" w14:textId="77777777" w:rsidR="00BB6E9D" w:rsidRDefault="00BB6E9D" w:rsidP="00F455A5">
      <w:pPr>
        <w:pStyle w:val="ab"/>
        <w:rPr>
          <w:rFonts w:ascii="Bookman Old Style" w:hAnsi="Bookman Old Style"/>
          <w:b/>
          <w:color w:val="00B050"/>
          <w:sz w:val="44"/>
        </w:rPr>
      </w:pPr>
    </w:p>
    <w:p w14:paraId="6409580D" w14:textId="77777777" w:rsidR="00E237D2" w:rsidRDefault="00E237D2" w:rsidP="001F3158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646B99C4" w14:textId="77777777" w:rsidR="00567D37" w:rsidRDefault="00567D37" w:rsidP="001F3158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0692CE63" w14:textId="58202656" w:rsidR="001F3158" w:rsidRDefault="001F3158" w:rsidP="001F3158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  <w:r>
        <w:rPr>
          <w:rFonts w:ascii="Bookman Old Style" w:hAnsi="Bookman Old Style"/>
          <w:b/>
          <w:color w:val="00B050"/>
          <w:sz w:val="44"/>
        </w:rPr>
        <w:lastRenderedPageBreak/>
        <w:t>ЗДОРОВЬЕ НАСЕЛЕНИЯ</w:t>
      </w:r>
    </w:p>
    <w:p w14:paraId="490466A2" w14:textId="77777777" w:rsidR="001F3158" w:rsidRDefault="001F3158" w:rsidP="001F3158">
      <w:pPr>
        <w:pStyle w:val="ab"/>
        <w:ind w:firstLine="708"/>
        <w:jc w:val="both"/>
        <w:rPr>
          <w:rFonts w:ascii="Bookman Old Style" w:hAnsi="Bookman Old Style"/>
          <w:sz w:val="28"/>
        </w:rPr>
      </w:pPr>
    </w:p>
    <w:p w14:paraId="48E2374F" w14:textId="77777777" w:rsidR="001F3158" w:rsidRDefault="001F3158" w:rsidP="001F3158">
      <w:pPr>
        <w:pStyle w:val="ab"/>
        <w:ind w:firstLine="708"/>
        <w:jc w:val="both"/>
        <w:rPr>
          <w:rFonts w:ascii="Bookman Old Style" w:hAnsi="Bookman Old Style"/>
          <w:sz w:val="28"/>
        </w:rPr>
      </w:pPr>
      <w:r w:rsidRPr="001F3158">
        <w:rPr>
          <w:rFonts w:ascii="Bookman Old Style" w:hAnsi="Bookman Old Style"/>
          <w:sz w:val="28"/>
        </w:rPr>
        <w:t>Хорошее здоровье</w:t>
      </w:r>
      <w:r>
        <w:rPr>
          <w:rFonts w:ascii="Bookman Old Style" w:hAnsi="Bookman Old Style"/>
          <w:sz w:val="28"/>
        </w:rPr>
        <w:t xml:space="preserve"> на протяжении всей жизни гарантирует прогнозируемую продолжительность и хорошее качество жизни. Здоровые дети лучше учатся, здоровые взрослые продуктивнее работают, а здоровые пожилые люди продолжают активную общественную деятельность.</w:t>
      </w:r>
    </w:p>
    <w:p w14:paraId="60947445" w14:textId="28836667" w:rsidR="00A0589D" w:rsidRDefault="00A0589D" w:rsidP="001F3158">
      <w:pPr>
        <w:pStyle w:val="ab"/>
        <w:ind w:firstLine="708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Анализ </w:t>
      </w:r>
      <w:r w:rsidR="0090525E">
        <w:rPr>
          <w:rFonts w:ascii="Bookman Old Style" w:hAnsi="Bookman Old Style"/>
          <w:sz w:val="28"/>
        </w:rPr>
        <w:t>общей</w:t>
      </w:r>
      <w:r>
        <w:rPr>
          <w:rFonts w:ascii="Bookman Old Style" w:hAnsi="Bookman Old Style"/>
          <w:sz w:val="28"/>
        </w:rPr>
        <w:t xml:space="preserve"> заболеваемости населения г. Чашники показал, что</w:t>
      </w:r>
      <w:r w:rsidR="00C31857">
        <w:rPr>
          <w:rFonts w:ascii="Bookman Old Style" w:hAnsi="Bookman Old Style"/>
          <w:sz w:val="28"/>
        </w:rPr>
        <w:t xml:space="preserve"> выраженный рост по темпам прироста за период 2015-2024 годы установлен по болезням уха (+13,3‰</w:t>
      </w:r>
      <w:r w:rsidR="000304C9">
        <w:rPr>
          <w:rFonts w:ascii="Bookman Old Style" w:hAnsi="Bookman Old Style"/>
          <w:sz w:val="28"/>
        </w:rPr>
        <w:t>), болезням органов дыхания (+5,1‰), выраженное снижение по болезням нервной системы (-19,9‰), травмам (-5,1‰).</w:t>
      </w:r>
    </w:p>
    <w:p w14:paraId="3A3D7460" w14:textId="77777777" w:rsidR="00843CDF" w:rsidRDefault="00843CDF" w:rsidP="001F3158">
      <w:pPr>
        <w:pStyle w:val="ab"/>
        <w:ind w:firstLine="708"/>
        <w:jc w:val="both"/>
        <w:rPr>
          <w:rFonts w:ascii="Bookman Old Style" w:hAnsi="Bookman Old Style"/>
          <w:sz w:val="28"/>
        </w:rPr>
      </w:pPr>
    </w:p>
    <w:p w14:paraId="62A663A2" w14:textId="4D109E7C" w:rsidR="0041315A" w:rsidRDefault="00843CDF" w:rsidP="0041315A">
      <w:pPr>
        <w:pStyle w:val="ab"/>
        <w:jc w:val="center"/>
        <w:rPr>
          <w:rFonts w:ascii="Bookman Old Style" w:hAnsi="Bookman Old Style"/>
          <w:sz w:val="28"/>
        </w:rPr>
      </w:pPr>
      <w:r w:rsidRPr="0041315A">
        <w:rPr>
          <w:rFonts w:ascii="Bookman Old Style" w:hAnsi="Bookman Old Style"/>
          <w:b/>
          <w:bCs/>
          <w:sz w:val="28"/>
        </w:rPr>
        <w:t>Структура первичной заболеваемости населения г. Чашники по классам заболеваний за период 201</w:t>
      </w:r>
      <w:r w:rsidR="0090525E">
        <w:rPr>
          <w:rFonts w:ascii="Bookman Old Style" w:hAnsi="Bookman Old Style"/>
          <w:b/>
          <w:bCs/>
          <w:sz w:val="28"/>
        </w:rPr>
        <w:t>5</w:t>
      </w:r>
      <w:r w:rsidRPr="0041315A">
        <w:rPr>
          <w:rFonts w:ascii="Bookman Old Style" w:hAnsi="Bookman Old Style"/>
          <w:b/>
          <w:bCs/>
          <w:sz w:val="28"/>
        </w:rPr>
        <w:t>-202</w:t>
      </w:r>
      <w:r w:rsidR="0090525E">
        <w:rPr>
          <w:rFonts w:ascii="Bookman Old Style" w:hAnsi="Bookman Old Style"/>
          <w:b/>
          <w:bCs/>
          <w:sz w:val="28"/>
        </w:rPr>
        <w:t>4</w:t>
      </w:r>
      <w:r w:rsidRPr="0041315A">
        <w:rPr>
          <w:rFonts w:ascii="Bookman Old Style" w:hAnsi="Bookman Old Style"/>
          <w:b/>
          <w:bCs/>
          <w:sz w:val="28"/>
        </w:rPr>
        <w:t xml:space="preserve"> годы</w:t>
      </w:r>
    </w:p>
    <w:p w14:paraId="2449391C" w14:textId="77777777" w:rsidR="00843CDF" w:rsidRPr="0041315A" w:rsidRDefault="00843CDF" w:rsidP="0041315A">
      <w:pPr>
        <w:pStyle w:val="ab"/>
        <w:jc w:val="center"/>
        <w:rPr>
          <w:rFonts w:ascii="Bookman Old Style" w:hAnsi="Bookman Old Style"/>
          <w:i/>
          <w:iCs/>
          <w:sz w:val="24"/>
          <w:szCs w:val="20"/>
        </w:rPr>
      </w:pPr>
      <w:r w:rsidRPr="0041315A">
        <w:rPr>
          <w:rFonts w:ascii="Bookman Old Style" w:hAnsi="Bookman Old Style"/>
          <w:i/>
          <w:iCs/>
          <w:sz w:val="24"/>
          <w:szCs w:val="20"/>
        </w:rPr>
        <w:t>(на 1000 населения)</w:t>
      </w:r>
    </w:p>
    <w:tbl>
      <w:tblPr>
        <w:tblStyle w:val="-651"/>
        <w:tblW w:w="11222" w:type="dxa"/>
        <w:jc w:val="center"/>
        <w:tblLayout w:type="fixed"/>
        <w:tblLook w:val="01E0" w:firstRow="1" w:lastRow="1" w:firstColumn="1" w:lastColumn="1" w:noHBand="0" w:noVBand="0"/>
      </w:tblPr>
      <w:tblGrid>
        <w:gridCol w:w="1796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921"/>
      </w:tblGrid>
      <w:tr w:rsidR="000D1BFF" w:rsidRPr="000D1BFF" w14:paraId="376D29FA" w14:textId="3D0CCA6A" w:rsidTr="00C318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2820B94C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Показатель</w:t>
            </w:r>
            <w:r w:rsidRPr="000D1BFF">
              <w:rPr>
                <w:rFonts w:ascii="Bookman Old Style" w:hAnsi="Bookman Old Style"/>
                <w:sz w:val="16"/>
                <w:szCs w:val="16"/>
                <w:lang w:val="en-US"/>
              </w:rPr>
              <w:t>/</w:t>
            </w:r>
            <w:r w:rsidRPr="000D1BFF">
              <w:rPr>
                <w:rFonts w:ascii="Bookman Old Style" w:hAnsi="Bookman Old Style"/>
                <w:sz w:val="16"/>
                <w:szCs w:val="16"/>
              </w:rPr>
              <w:t>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10250DA" w14:textId="77A01630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2015</w:t>
            </w:r>
          </w:p>
        </w:tc>
        <w:tc>
          <w:tcPr>
            <w:tcW w:w="851" w:type="dxa"/>
          </w:tcPr>
          <w:p w14:paraId="30E4A37F" w14:textId="538019E9" w:rsidR="000D1BFF" w:rsidRPr="000D1BFF" w:rsidRDefault="000D1BFF" w:rsidP="0090525E">
            <w:pPr>
              <w:pStyle w:val="TableParagraph"/>
              <w:ind w:left="87" w:right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4E6112FB" w14:textId="746EDDD4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2017</w:t>
            </w:r>
          </w:p>
        </w:tc>
        <w:tc>
          <w:tcPr>
            <w:tcW w:w="851" w:type="dxa"/>
          </w:tcPr>
          <w:p w14:paraId="7D220AD6" w14:textId="5C40F437" w:rsidR="000D1BFF" w:rsidRPr="000D1BFF" w:rsidRDefault="000D1BFF" w:rsidP="0090525E">
            <w:pPr>
              <w:pStyle w:val="TableParagraph"/>
              <w:ind w:left="87" w:right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E06A3EA" w14:textId="42E5D8E4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2019</w:t>
            </w:r>
          </w:p>
        </w:tc>
        <w:tc>
          <w:tcPr>
            <w:tcW w:w="851" w:type="dxa"/>
          </w:tcPr>
          <w:p w14:paraId="7FCAF855" w14:textId="06BE86C9" w:rsidR="000D1BFF" w:rsidRPr="000D1BFF" w:rsidRDefault="000D1BFF" w:rsidP="0090525E">
            <w:pPr>
              <w:pStyle w:val="TableParagraph"/>
              <w:ind w:left="87" w:right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8A5DB27" w14:textId="56458C55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2021</w:t>
            </w:r>
          </w:p>
        </w:tc>
        <w:tc>
          <w:tcPr>
            <w:tcW w:w="851" w:type="dxa"/>
          </w:tcPr>
          <w:p w14:paraId="7DD52DD2" w14:textId="45258560" w:rsidR="000D1BFF" w:rsidRPr="000D1BFF" w:rsidRDefault="000D1BFF" w:rsidP="0090525E">
            <w:pPr>
              <w:pStyle w:val="TableParagraph"/>
              <w:ind w:left="87" w:right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0A714F16" w14:textId="0044E248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2023</w:t>
            </w:r>
          </w:p>
        </w:tc>
        <w:tc>
          <w:tcPr>
            <w:tcW w:w="851" w:type="dxa"/>
          </w:tcPr>
          <w:p w14:paraId="37F3B47E" w14:textId="695D1692" w:rsidR="000D1BFF" w:rsidRPr="000D1BFF" w:rsidRDefault="000D1BFF" w:rsidP="0090525E">
            <w:pPr>
              <w:pStyle w:val="TableParagraph"/>
              <w:ind w:left="84" w:right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2EBE20F9" w14:textId="67295825" w:rsidR="000D1BFF" w:rsidRPr="000D1BFF" w:rsidRDefault="000D1BFF" w:rsidP="0090525E">
            <w:pPr>
              <w:pStyle w:val="TableParagraph"/>
              <w:ind w:left="84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Тпр 2015/2024,‰</w:t>
            </w:r>
          </w:p>
        </w:tc>
      </w:tr>
      <w:tr w:rsidR="00C31857" w:rsidRPr="000D1BFF" w14:paraId="12FD0326" w14:textId="4F03A97A" w:rsidTr="00C31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71F0331C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Новообразования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7572D95" w14:textId="755E1934" w:rsidR="000D1BFF" w:rsidRPr="000D1BFF" w:rsidRDefault="00987563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23,1</w:t>
            </w:r>
          </w:p>
        </w:tc>
        <w:tc>
          <w:tcPr>
            <w:tcW w:w="851" w:type="dxa"/>
          </w:tcPr>
          <w:p w14:paraId="467C9C8C" w14:textId="33139C47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18,1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358E8485" w14:textId="0C980F93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19,5</w:t>
            </w:r>
          </w:p>
        </w:tc>
        <w:tc>
          <w:tcPr>
            <w:tcW w:w="851" w:type="dxa"/>
          </w:tcPr>
          <w:p w14:paraId="377EBE1B" w14:textId="18E49289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18,4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44FD8D8" w14:textId="44860A4E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18,5</w:t>
            </w:r>
          </w:p>
        </w:tc>
        <w:tc>
          <w:tcPr>
            <w:tcW w:w="851" w:type="dxa"/>
          </w:tcPr>
          <w:p w14:paraId="563E9170" w14:textId="28078CBA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18,5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395E4DA7" w14:textId="168F1C4B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16,9</w:t>
            </w:r>
          </w:p>
        </w:tc>
        <w:tc>
          <w:tcPr>
            <w:tcW w:w="851" w:type="dxa"/>
          </w:tcPr>
          <w:p w14:paraId="71D5E2F2" w14:textId="41CDCF30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18,9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6E5AA77" w14:textId="54347C0D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14,4</w:t>
            </w:r>
          </w:p>
        </w:tc>
        <w:tc>
          <w:tcPr>
            <w:tcW w:w="851" w:type="dxa"/>
          </w:tcPr>
          <w:p w14:paraId="53C96348" w14:textId="239EBCED" w:rsidR="000D1BFF" w:rsidRPr="000D1BFF" w:rsidRDefault="000D1BFF" w:rsidP="0090525E">
            <w:pPr>
              <w:pStyle w:val="TableParagraph"/>
              <w:ind w:left="84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14,7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5A898FED" w14:textId="78FB4114" w:rsidR="000D1BFF" w:rsidRPr="000D1BFF" w:rsidRDefault="00C31857" w:rsidP="0090525E">
            <w:pPr>
              <w:pStyle w:val="TableParagraph"/>
              <w:ind w:left="84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-3,7</w:t>
            </w:r>
          </w:p>
        </w:tc>
      </w:tr>
      <w:tr w:rsidR="000D1BFF" w:rsidRPr="000D1BFF" w14:paraId="130EF436" w14:textId="6A63526F" w:rsidTr="00C31857">
        <w:trPr>
          <w:trHeight w:val="1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5A9CD283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Болезни крови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32614F1E" w14:textId="43F0F56B" w:rsidR="000D1BFF" w:rsidRPr="000D1BFF" w:rsidRDefault="00987563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5,5</w:t>
            </w:r>
          </w:p>
        </w:tc>
        <w:tc>
          <w:tcPr>
            <w:tcW w:w="851" w:type="dxa"/>
          </w:tcPr>
          <w:p w14:paraId="5A24FBB4" w14:textId="5449C6D7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5,3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7D8FF02" w14:textId="68CF14BD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6,2</w:t>
            </w:r>
          </w:p>
        </w:tc>
        <w:tc>
          <w:tcPr>
            <w:tcW w:w="851" w:type="dxa"/>
          </w:tcPr>
          <w:p w14:paraId="3ABBC8AB" w14:textId="14621A30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10E12E6" w14:textId="43CDB0E0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7,7</w:t>
            </w:r>
          </w:p>
        </w:tc>
        <w:tc>
          <w:tcPr>
            <w:tcW w:w="851" w:type="dxa"/>
          </w:tcPr>
          <w:p w14:paraId="23F7E609" w14:textId="6986D5CB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7840B0FF" w14:textId="7397F748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7,5</w:t>
            </w:r>
          </w:p>
        </w:tc>
        <w:tc>
          <w:tcPr>
            <w:tcW w:w="851" w:type="dxa"/>
          </w:tcPr>
          <w:p w14:paraId="64D31CA6" w14:textId="247533B8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4D44E247" w14:textId="221B41B8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7,3</w:t>
            </w:r>
          </w:p>
        </w:tc>
        <w:tc>
          <w:tcPr>
            <w:tcW w:w="851" w:type="dxa"/>
          </w:tcPr>
          <w:p w14:paraId="66A98CD7" w14:textId="778B8D87" w:rsidR="000D1BFF" w:rsidRPr="000D1BFF" w:rsidRDefault="000D1BFF" w:rsidP="0090525E">
            <w:pPr>
              <w:pStyle w:val="TableParagraph"/>
              <w:ind w:left="84" w:right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7F5E5645" w14:textId="59FCA289" w:rsidR="000D1BFF" w:rsidRPr="000D1BFF" w:rsidRDefault="00C31857" w:rsidP="0090525E">
            <w:pPr>
              <w:pStyle w:val="TableParagraph"/>
              <w:ind w:left="84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+3,3</w:t>
            </w:r>
          </w:p>
        </w:tc>
      </w:tr>
      <w:tr w:rsidR="00C31857" w:rsidRPr="000D1BFF" w14:paraId="4D6679C1" w14:textId="61208F1F" w:rsidTr="00C31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3FBB819A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Болезни глаза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7B4E656B" w14:textId="12191A11" w:rsidR="000D1BFF" w:rsidRPr="000D1BFF" w:rsidRDefault="00987563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38,8</w:t>
            </w:r>
          </w:p>
        </w:tc>
        <w:tc>
          <w:tcPr>
            <w:tcW w:w="851" w:type="dxa"/>
          </w:tcPr>
          <w:p w14:paraId="0995C41E" w14:textId="638511D5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42,9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1916B52" w14:textId="29278570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65,2</w:t>
            </w:r>
          </w:p>
        </w:tc>
        <w:tc>
          <w:tcPr>
            <w:tcW w:w="851" w:type="dxa"/>
          </w:tcPr>
          <w:p w14:paraId="52CEFA03" w14:textId="19DFC8BC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66,8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95A1B08" w14:textId="242DBA1C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60,9</w:t>
            </w:r>
          </w:p>
        </w:tc>
        <w:tc>
          <w:tcPr>
            <w:tcW w:w="851" w:type="dxa"/>
          </w:tcPr>
          <w:p w14:paraId="40CBE8DC" w14:textId="4235F590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62,2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9B1096D" w14:textId="5BB67439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66,1</w:t>
            </w:r>
          </w:p>
        </w:tc>
        <w:tc>
          <w:tcPr>
            <w:tcW w:w="851" w:type="dxa"/>
          </w:tcPr>
          <w:p w14:paraId="47C37BB4" w14:textId="6C44A5B8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66,9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767BD73" w14:textId="1B723B7C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66,5</w:t>
            </w:r>
          </w:p>
        </w:tc>
        <w:tc>
          <w:tcPr>
            <w:tcW w:w="851" w:type="dxa"/>
          </w:tcPr>
          <w:p w14:paraId="01DBA9B7" w14:textId="006AB1AB" w:rsidR="000D1BFF" w:rsidRPr="000D1BFF" w:rsidRDefault="000D1BFF" w:rsidP="0090525E">
            <w:pPr>
              <w:pStyle w:val="TableParagraph"/>
              <w:ind w:left="84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64,9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391F946B" w14:textId="4BF44ECA" w:rsidR="000D1BFF" w:rsidRPr="000D1BFF" w:rsidRDefault="00C31857" w:rsidP="0090525E">
            <w:pPr>
              <w:pStyle w:val="TableParagraph"/>
              <w:ind w:left="84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+4,1</w:t>
            </w:r>
          </w:p>
        </w:tc>
      </w:tr>
      <w:tr w:rsidR="000D1BFF" w:rsidRPr="000D1BFF" w14:paraId="2A175FA2" w14:textId="0B8DA5E4" w:rsidTr="00C31857">
        <w:trPr>
          <w:trHeight w:val="1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6F59C122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Болезни уха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37FC834" w14:textId="50E55D4E" w:rsidR="000D1BFF" w:rsidRPr="000D1BFF" w:rsidRDefault="00987563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51" w:type="dxa"/>
          </w:tcPr>
          <w:p w14:paraId="68306574" w14:textId="28AEF807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3B108EE" w14:textId="25EEF636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  <w:tc>
          <w:tcPr>
            <w:tcW w:w="851" w:type="dxa"/>
          </w:tcPr>
          <w:p w14:paraId="59B05A9E" w14:textId="2FDE0187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11,8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D91362A" w14:textId="34CA83FD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1" w:type="dxa"/>
          </w:tcPr>
          <w:p w14:paraId="26D7D023" w14:textId="503207E1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40589140" w14:textId="6C5A0341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12,6</w:t>
            </w:r>
          </w:p>
        </w:tc>
        <w:tc>
          <w:tcPr>
            <w:tcW w:w="851" w:type="dxa"/>
          </w:tcPr>
          <w:p w14:paraId="20C9297B" w14:textId="4A0F181A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153199B" w14:textId="0CC1C18A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4,5</w:t>
            </w:r>
          </w:p>
        </w:tc>
        <w:tc>
          <w:tcPr>
            <w:tcW w:w="851" w:type="dxa"/>
          </w:tcPr>
          <w:p w14:paraId="4C0A2AA5" w14:textId="692BEC8A" w:rsidR="000D1BFF" w:rsidRPr="000D1BFF" w:rsidRDefault="000D1BFF" w:rsidP="0090525E">
            <w:pPr>
              <w:pStyle w:val="TableParagraph"/>
              <w:ind w:left="84" w:right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5421C736" w14:textId="7ECF065D" w:rsidR="000D1BFF" w:rsidRPr="000D1BFF" w:rsidRDefault="00C31857" w:rsidP="0090525E">
            <w:pPr>
              <w:pStyle w:val="TableParagraph"/>
              <w:ind w:left="84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+13,3</w:t>
            </w:r>
          </w:p>
        </w:tc>
      </w:tr>
      <w:tr w:rsidR="00C31857" w:rsidRPr="000D1BFF" w14:paraId="3AD2EA85" w14:textId="2EE442FA" w:rsidTr="00C31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5DBC81BF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Болезни кожи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EEC0750" w14:textId="4FE70FB3" w:rsidR="000D1BFF" w:rsidRPr="000D1BFF" w:rsidRDefault="00987563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25,5</w:t>
            </w:r>
          </w:p>
        </w:tc>
        <w:tc>
          <w:tcPr>
            <w:tcW w:w="851" w:type="dxa"/>
          </w:tcPr>
          <w:p w14:paraId="6FE168DE" w14:textId="1B9BC107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31,5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35810090" w14:textId="544DED96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35,3</w:t>
            </w:r>
          </w:p>
        </w:tc>
        <w:tc>
          <w:tcPr>
            <w:tcW w:w="851" w:type="dxa"/>
          </w:tcPr>
          <w:p w14:paraId="30FF6E27" w14:textId="18E35D9B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37,3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2319FD7" w14:textId="32D387CD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36,3</w:t>
            </w:r>
          </w:p>
        </w:tc>
        <w:tc>
          <w:tcPr>
            <w:tcW w:w="851" w:type="dxa"/>
          </w:tcPr>
          <w:p w14:paraId="54CDD47E" w14:textId="351353C9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38,9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775DDA5C" w14:textId="17D92A8D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31,6</w:t>
            </w:r>
          </w:p>
        </w:tc>
        <w:tc>
          <w:tcPr>
            <w:tcW w:w="851" w:type="dxa"/>
          </w:tcPr>
          <w:p w14:paraId="668EED89" w14:textId="0DA00F2A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34,9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3CA698F" w14:textId="3A94305E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34,0</w:t>
            </w:r>
          </w:p>
        </w:tc>
        <w:tc>
          <w:tcPr>
            <w:tcW w:w="851" w:type="dxa"/>
          </w:tcPr>
          <w:p w14:paraId="27405F61" w14:textId="7FF9A70E" w:rsidR="000D1BFF" w:rsidRPr="000D1BFF" w:rsidRDefault="000D1BFF" w:rsidP="0090525E">
            <w:pPr>
              <w:pStyle w:val="TableParagraph"/>
              <w:ind w:left="84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34,6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05EA3AEE" w14:textId="7BE61D7C" w:rsidR="000D1BFF" w:rsidRPr="000D1BFF" w:rsidRDefault="00C31857" w:rsidP="0090525E">
            <w:pPr>
              <w:pStyle w:val="TableParagraph"/>
              <w:ind w:left="84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+1,5</w:t>
            </w:r>
          </w:p>
        </w:tc>
      </w:tr>
      <w:tr w:rsidR="000D1BFF" w:rsidRPr="000D1BFF" w14:paraId="6D1DB3CE" w14:textId="05E3623B" w:rsidTr="00C31857">
        <w:trPr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487BC56F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Болезни</w:t>
            </w:r>
            <w:r w:rsidRPr="000D1BFF">
              <w:rPr>
                <w:rFonts w:ascii="Bookman Old Style" w:hAnsi="Bookman Old Style"/>
                <w:spacing w:val="-8"/>
                <w:sz w:val="16"/>
                <w:szCs w:val="16"/>
              </w:rPr>
              <w:t xml:space="preserve"> </w:t>
            </w:r>
            <w:r w:rsidRPr="000D1BFF">
              <w:rPr>
                <w:rFonts w:ascii="Bookman Old Style" w:hAnsi="Bookman Old Style"/>
                <w:sz w:val="16"/>
                <w:szCs w:val="16"/>
              </w:rPr>
              <w:t>эндокринной</w:t>
            </w:r>
          </w:p>
          <w:p w14:paraId="4F521A5A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системы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4C8A59ED" w14:textId="49F80F92" w:rsidR="000D1BFF" w:rsidRPr="000D1BFF" w:rsidRDefault="00987563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124,1</w:t>
            </w:r>
          </w:p>
        </w:tc>
        <w:tc>
          <w:tcPr>
            <w:tcW w:w="851" w:type="dxa"/>
          </w:tcPr>
          <w:p w14:paraId="72A8A97E" w14:textId="5890EC66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135,2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4B7B4327" w14:textId="248D5A28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143,9</w:t>
            </w:r>
          </w:p>
        </w:tc>
        <w:tc>
          <w:tcPr>
            <w:tcW w:w="851" w:type="dxa"/>
          </w:tcPr>
          <w:p w14:paraId="52CC1D16" w14:textId="15B76D05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150,4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7B84C0BC" w14:textId="13D2BCA7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152,2</w:t>
            </w:r>
          </w:p>
        </w:tc>
        <w:tc>
          <w:tcPr>
            <w:tcW w:w="851" w:type="dxa"/>
          </w:tcPr>
          <w:p w14:paraId="2EE2F425" w14:textId="0D705A6E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161,3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3BCEF0E" w14:textId="45684BCE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167,2</w:t>
            </w:r>
          </w:p>
        </w:tc>
        <w:tc>
          <w:tcPr>
            <w:tcW w:w="851" w:type="dxa"/>
          </w:tcPr>
          <w:p w14:paraId="122BCE18" w14:textId="7201A063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175,6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BC9BF2C" w14:textId="123B0BBA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188,7</w:t>
            </w:r>
          </w:p>
        </w:tc>
        <w:tc>
          <w:tcPr>
            <w:tcW w:w="851" w:type="dxa"/>
          </w:tcPr>
          <w:p w14:paraId="25B7B19C" w14:textId="342A76AF" w:rsidR="000D1BFF" w:rsidRPr="000D1BFF" w:rsidRDefault="000D1BFF" w:rsidP="0090525E">
            <w:pPr>
              <w:pStyle w:val="TableParagraph"/>
              <w:ind w:lef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195,5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7F3C1386" w14:textId="578429B1" w:rsidR="000D1BFF" w:rsidRPr="000D1BFF" w:rsidRDefault="00C31857" w:rsidP="0090525E">
            <w:pPr>
              <w:pStyle w:val="TableParagraph"/>
              <w:ind w:left="3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+4,7</w:t>
            </w:r>
          </w:p>
        </w:tc>
      </w:tr>
      <w:tr w:rsidR="00C31857" w:rsidRPr="000D1BFF" w14:paraId="0462C48B" w14:textId="3EC5EE52" w:rsidTr="00C31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2787C5EF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Психические</w:t>
            </w:r>
          </w:p>
          <w:p w14:paraId="1EC126D6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расстройства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C21030A" w14:textId="468356ED" w:rsidR="000D1BFF" w:rsidRPr="000D1BFF" w:rsidRDefault="00987563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180,4</w:t>
            </w:r>
          </w:p>
        </w:tc>
        <w:tc>
          <w:tcPr>
            <w:tcW w:w="851" w:type="dxa"/>
          </w:tcPr>
          <w:p w14:paraId="097E6756" w14:textId="4D47F9BA" w:rsidR="000D1BFF" w:rsidRPr="000D1BFF" w:rsidRDefault="000D1BFF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176,4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14EF368" w14:textId="3F1AC059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136,1</w:t>
            </w:r>
          </w:p>
        </w:tc>
        <w:tc>
          <w:tcPr>
            <w:tcW w:w="851" w:type="dxa"/>
          </w:tcPr>
          <w:p w14:paraId="5CDCBA37" w14:textId="47E8598B" w:rsidR="000D1BFF" w:rsidRPr="000D1BFF" w:rsidRDefault="000D1BFF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145,3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AE0BD3A" w14:textId="3A34DCF9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191,5</w:t>
            </w:r>
          </w:p>
        </w:tc>
        <w:tc>
          <w:tcPr>
            <w:tcW w:w="851" w:type="dxa"/>
          </w:tcPr>
          <w:p w14:paraId="3AC82D77" w14:textId="4C3F8097" w:rsidR="000D1BFF" w:rsidRPr="000D1BFF" w:rsidRDefault="000D1BFF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219,1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C850E71" w14:textId="033AF191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227,9</w:t>
            </w:r>
          </w:p>
        </w:tc>
        <w:tc>
          <w:tcPr>
            <w:tcW w:w="851" w:type="dxa"/>
          </w:tcPr>
          <w:p w14:paraId="0787C139" w14:textId="381667F0" w:rsidR="000D1BFF" w:rsidRPr="000D1BFF" w:rsidRDefault="000D1BFF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140,2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72FB9E61" w14:textId="45F1BC6B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148,2</w:t>
            </w:r>
          </w:p>
        </w:tc>
        <w:tc>
          <w:tcPr>
            <w:tcW w:w="851" w:type="dxa"/>
          </w:tcPr>
          <w:p w14:paraId="39F7E9BF" w14:textId="59416FBA" w:rsidR="000D1BFF" w:rsidRPr="000D1BFF" w:rsidRDefault="000D1BFF" w:rsidP="0090525E">
            <w:pPr>
              <w:pStyle w:val="TableParagraph"/>
              <w:ind w:lef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115,4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4A549655" w14:textId="160D61DC" w:rsidR="000D1BFF" w:rsidRPr="000D1BFF" w:rsidRDefault="00C31857" w:rsidP="0090525E">
            <w:pPr>
              <w:pStyle w:val="TableParagraph"/>
              <w:ind w:left="4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-1,8</w:t>
            </w:r>
          </w:p>
        </w:tc>
      </w:tr>
      <w:tr w:rsidR="000D1BFF" w:rsidRPr="000D1BFF" w14:paraId="6D9A7BDF" w14:textId="2A180CDA" w:rsidTr="00C31857">
        <w:trPr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5C1AB59A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Болезни</w:t>
            </w:r>
            <w:r w:rsidRPr="000D1BFF">
              <w:rPr>
                <w:rFonts w:ascii="Bookman Old Style" w:hAnsi="Bookman Old Style"/>
                <w:spacing w:val="-6"/>
                <w:sz w:val="16"/>
                <w:szCs w:val="16"/>
              </w:rPr>
              <w:t xml:space="preserve"> </w:t>
            </w:r>
            <w:r w:rsidRPr="000D1BFF">
              <w:rPr>
                <w:rFonts w:ascii="Bookman Old Style" w:hAnsi="Bookman Old Style"/>
                <w:sz w:val="16"/>
                <w:szCs w:val="16"/>
              </w:rPr>
              <w:t>нервной</w:t>
            </w:r>
          </w:p>
          <w:p w14:paraId="07B5BC20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системы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3A411530" w14:textId="677B3E58" w:rsidR="000D1BFF" w:rsidRPr="000D1BFF" w:rsidRDefault="00987563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48,3</w:t>
            </w:r>
          </w:p>
        </w:tc>
        <w:tc>
          <w:tcPr>
            <w:tcW w:w="851" w:type="dxa"/>
          </w:tcPr>
          <w:p w14:paraId="6DD6A5D5" w14:textId="2A6CF493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15,9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EA4BC96" w14:textId="16093F3C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14,7</w:t>
            </w:r>
          </w:p>
        </w:tc>
        <w:tc>
          <w:tcPr>
            <w:tcW w:w="851" w:type="dxa"/>
          </w:tcPr>
          <w:p w14:paraId="70E3A905" w14:textId="48B37DDD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20,1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8D81F8C" w14:textId="3EE155F1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16,4</w:t>
            </w:r>
          </w:p>
        </w:tc>
        <w:tc>
          <w:tcPr>
            <w:tcW w:w="851" w:type="dxa"/>
          </w:tcPr>
          <w:p w14:paraId="463F2C14" w14:textId="120D1408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18,3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008ADC87" w14:textId="0984DCFE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6,2</w:t>
            </w:r>
          </w:p>
        </w:tc>
        <w:tc>
          <w:tcPr>
            <w:tcW w:w="851" w:type="dxa"/>
          </w:tcPr>
          <w:p w14:paraId="6A3AD1AD" w14:textId="3933983E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1FECFAB" w14:textId="25F29FEA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7,9</w:t>
            </w:r>
          </w:p>
        </w:tc>
        <w:tc>
          <w:tcPr>
            <w:tcW w:w="851" w:type="dxa"/>
          </w:tcPr>
          <w:p w14:paraId="0771CE3B" w14:textId="0318D28D" w:rsidR="000D1BFF" w:rsidRPr="000D1BFF" w:rsidRDefault="000D1BFF" w:rsidP="0090525E">
            <w:pPr>
              <w:pStyle w:val="TableParagraph"/>
              <w:ind w:lef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77B1D617" w14:textId="1C255D81" w:rsidR="000D1BFF" w:rsidRPr="000D1BFF" w:rsidRDefault="00C31857" w:rsidP="0090525E">
            <w:pPr>
              <w:pStyle w:val="TableParagraph"/>
              <w:ind w:left="3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-19,1</w:t>
            </w:r>
          </w:p>
        </w:tc>
      </w:tr>
      <w:tr w:rsidR="00C31857" w:rsidRPr="000D1BFF" w14:paraId="4C74E54E" w14:textId="7C6F3AD2" w:rsidTr="00C31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5A8F1C76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Болезни</w:t>
            </w:r>
            <w:r w:rsidRPr="000D1BFF">
              <w:rPr>
                <w:rFonts w:ascii="Bookman Old Style" w:hAnsi="Bookman Old Style"/>
                <w:spacing w:val="-5"/>
                <w:sz w:val="16"/>
                <w:szCs w:val="16"/>
              </w:rPr>
              <w:t xml:space="preserve"> </w:t>
            </w:r>
            <w:r w:rsidRPr="000D1BFF">
              <w:rPr>
                <w:rFonts w:ascii="Bookman Old Style" w:hAnsi="Bookman Old Style"/>
                <w:sz w:val="16"/>
                <w:szCs w:val="16"/>
              </w:rPr>
              <w:t>системы</w:t>
            </w:r>
          </w:p>
          <w:p w14:paraId="3F43BDD9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кровообращения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7F248CA9" w14:textId="63FD571E" w:rsidR="000D1BFF" w:rsidRPr="000D1BFF" w:rsidRDefault="00987563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343,8</w:t>
            </w:r>
          </w:p>
        </w:tc>
        <w:tc>
          <w:tcPr>
            <w:tcW w:w="851" w:type="dxa"/>
          </w:tcPr>
          <w:p w14:paraId="38353C7C" w14:textId="35AE9EB3" w:rsidR="000D1BFF" w:rsidRPr="000D1BFF" w:rsidRDefault="00987563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334,4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D5E3C15" w14:textId="5354B817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347,6</w:t>
            </w:r>
          </w:p>
        </w:tc>
        <w:tc>
          <w:tcPr>
            <w:tcW w:w="851" w:type="dxa"/>
          </w:tcPr>
          <w:p w14:paraId="5333E611" w14:textId="5A567693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353,7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090DFE82" w14:textId="23B37527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346,6</w:t>
            </w:r>
          </w:p>
        </w:tc>
        <w:tc>
          <w:tcPr>
            <w:tcW w:w="851" w:type="dxa"/>
          </w:tcPr>
          <w:p w14:paraId="78E97D04" w14:textId="3A954681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347,8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306E00B5" w14:textId="08FB4009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355,5</w:t>
            </w:r>
          </w:p>
        </w:tc>
        <w:tc>
          <w:tcPr>
            <w:tcW w:w="851" w:type="dxa"/>
          </w:tcPr>
          <w:p w14:paraId="071DFC25" w14:textId="639D6583" w:rsidR="000D1BFF" w:rsidRPr="000D1BFF" w:rsidRDefault="000D1BFF" w:rsidP="0090525E">
            <w:pPr>
              <w:pStyle w:val="TableParagraph"/>
              <w:ind w:left="87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362,7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4D705A6" w14:textId="49F6A807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365,2</w:t>
            </w:r>
          </w:p>
        </w:tc>
        <w:tc>
          <w:tcPr>
            <w:tcW w:w="851" w:type="dxa"/>
          </w:tcPr>
          <w:p w14:paraId="680086A5" w14:textId="59A57DF3" w:rsidR="000D1BFF" w:rsidRPr="000D1BFF" w:rsidRDefault="000D1BFF" w:rsidP="0090525E">
            <w:pPr>
              <w:pStyle w:val="TableParagraph"/>
              <w:ind w:left="84" w:right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366,2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52307DE7" w14:textId="0BE4DA90" w:rsidR="000D1BFF" w:rsidRPr="000D1BFF" w:rsidRDefault="00C31857" w:rsidP="0090525E">
            <w:pPr>
              <w:pStyle w:val="TableParagraph"/>
              <w:ind w:left="84" w:right="8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+0,9</w:t>
            </w:r>
          </w:p>
        </w:tc>
      </w:tr>
      <w:tr w:rsidR="000D1BFF" w:rsidRPr="000D1BFF" w14:paraId="2A294993" w14:textId="295AEB40" w:rsidTr="00C31857">
        <w:trPr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3B8DACB7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Болезни</w:t>
            </w:r>
            <w:r w:rsidRPr="000D1BFF">
              <w:rPr>
                <w:rFonts w:ascii="Bookman Old Style" w:hAnsi="Bookman Old Style"/>
                <w:spacing w:val="-4"/>
                <w:sz w:val="16"/>
                <w:szCs w:val="16"/>
              </w:rPr>
              <w:t xml:space="preserve"> </w:t>
            </w:r>
            <w:r w:rsidRPr="000D1BFF">
              <w:rPr>
                <w:rFonts w:ascii="Bookman Old Style" w:hAnsi="Bookman Old Style"/>
                <w:sz w:val="16"/>
                <w:szCs w:val="16"/>
              </w:rPr>
              <w:t>органов</w:t>
            </w:r>
          </w:p>
          <w:p w14:paraId="4527B7FB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дыхания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364CD80" w14:textId="0765AE4A" w:rsidR="000D1BFF" w:rsidRPr="000D1BFF" w:rsidRDefault="00987563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195,9</w:t>
            </w:r>
          </w:p>
        </w:tc>
        <w:tc>
          <w:tcPr>
            <w:tcW w:w="851" w:type="dxa"/>
          </w:tcPr>
          <w:p w14:paraId="2D2C8277" w14:textId="71554086" w:rsidR="000D1BFF" w:rsidRPr="000D1BFF" w:rsidRDefault="00987563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208,1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F95D657" w14:textId="624334D7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176,9</w:t>
            </w:r>
          </w:p>
        </w:tc>
        <w:tc>
          <w:tcPr>
            <w:tcW w:w="851" w:type="dxa"/>
          </w:tcPr>
          <w:p w14:paraId="524C898B" w14:textId="2C1EE430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191,7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D456D57" w14:textId="55ABD4C8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188,5</w:t>
            </w:r>
          </w:p>
        </w:tc>
        <w:tc>
          <w:tcPr>
            <w:tcW w:w="851" w:type="dxa"/>
          </w:tcPr>
          <w:p w14:paraId="4B808642" w14:textId="29EA98B6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308,2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CAB8226" w14:textId="644519A7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355,4</w:t>
            </w:r>
          </w:p>
        </w:tc>
        <w:tc>
          <w:tcPr>
            <w:tcW w:w="851" w:type="dxa"/>
          </w:tcPr>
          <w:p w14:paraId="7AAC9C0E" w14:textId="51C8EB6F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359,1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FC9E74F" w14:textId="6B1928D9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319,3</w:t>
            </w:r>
          </w:p>
        </w:tc>
        <w:tc>
          <w:tcPr>
            <w:tcW w:w="851" w:type="dxa"/>
          </w:tcPr>
          <w:p w14:paraId="1FBB9459" w14:textId="394BA5E4" w:rsidR="000D1BFF" w:rsidRPr="000D1BFF" w:rsidRDefault="000D1BFF" w:rsidP="0090525E">
            <w:pPr>
              <w:pStyle w:val="TableParagraph"/>
              <w:ind w:lef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172,6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1FFFB20C" w14:textId="682DF650" w:rsidR="000D1BFF" w:rsidRPr="000D1BFF" w:rsidRDefault="00C31857" w:rsidP="0090525E">
            <w:pPr>
              <w:pStyle w:val="TableParagraph"/>
              <w:ind w:left="4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+5,1</w:t>
            </w:r>
          </w:p>
        </w:tc>
      </w:tr>
      <w:tr w:rsidR="00C31857" w:rsidRPr="000D1BFF" w14:paraId="58A3BF05" w14:textId="2F5E27E3" w:rsidTr="00C31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0CF860C6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Болезни</w:t>
            </w:r>
            <w:r w:rsidRPr="000D1BFF">
              <w:rPr>
                <w:rFonts w:ascii="Bookman Old Style" w:hAnsi="Bookman Old Style"/>
                <w:spacing w:val="-4"/>
                <w:sz w:val="16"/>
                <w:szCs w:val="16"/>
              </w:rPr>
              <w:t xml:space="preserve"> </w:t>
            </w:r>
            <w:r w:rsidRPr="000D1BFF">
              <w:rPr>
                <w:rFonts w:ascii="Bookman Old Style" w:hAnsi="Bookman Old Style"/>
                <w:sz w:val="16"/>
                <w:szCs w:val="16"/>
              </w:rPr>
              <w:t>органов</w:t>
            </w:r>
          </w:p>
          <w:p w14:paraId="2FA553A3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пищеварения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1D9FB2E" w14:textId="265DD471" w:rsidR="000D1BFF" w:rsidRPr="000D1BFF" w:rsidRDefault="00987563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86,8</w:t>
            </w:r>
          </w:p>
        </w:tc>
        <w:tc>
          <w:tcPr>
            <w:tcW w:w="851" w:type="dxa"/>
          </w:tcPr>
          <w:p w14:paraId="3285FF29" w14:textId="3E3A9490" w:rsidR="000D1BFF" w:rsidRPr="000D1BFF" w:rsidRDefault="00987563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99A8D80" w14:textId="2548631E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73,8</w:t>
            </w:r>
          </w:p>
        </w:tc>
        <w:tc>
          <w:tcPr>
            <w:tcW w:w="851" w:type="dxa"/>
          </w:tcPr>
          <w:p w14:paraId="19335DE4" w14:textId="7E4A43B7" w:rsidR="000D1BFF" w:rsidRPr="000D1BFF" w:rsidRDefault="000D1BFF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72,6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2A5A701" w14:textId="1696275D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73,3</w:t>
            </w:r>
          </w:p>
        </w:tc>
        <w:tc>
          <w:tcPr>
            <w:tcW w:w="851" w:type="dxa"/>
          </w:tcPr>
          <w:p w14:paraId="0804AD87" w14:textId="2BD93536" w:rsidR="000D1BFF" w:rsidRPr="000D1BFF" w:rsidRDefault="000D1BFF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3681D78E" w14:textId="165D2910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68,2</w:t>
            </w:r>
          </w:p>
        </w:tc>
        <w:tc>
          <w:tcPr>
            <w:tcW w:w="851" w:type="dxa"/>
          </w:tcPr>
          <w:p w14:paraId="2E372F50" w14:textId="40A673DD" w:rsidR="000D1BFF" w:rsidRPr="000D1BFF" w:rsidRDefault="000D1BFF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82,8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74866788" w14:textId="61E61FB3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72,5</w:t>
            </w:r>
          </w:p>
        </w:tc>
        <w:tc>
          <w:tcPr>
            <w:tcW w:w="851" w:type="dxa"/>
          </w:tcPr>
          <w:p w14:paraId="633ECC02" w14:textId="5C10C123" w:rsidR="000D1BFF" w:rsidRPr="000D1BFF" w:rsidRDefault="000D1BFF" w:rsidP="0090525E">
            <w:pPr>
              <w:pStyle w:val="TableParagraph"/>
              <w:ind w:lef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66,7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4A2D0BC7" w14:textId="4E17A02B" w:rsidR="000D1BFF" w:rsidRPr="000D1BFF" w:rsidRDefault="00C31857" w:rsidP="0090525E">
            <w:pPr>
              <w:pStyle w:val="TableParagraph"/>
              <w:ind w:left="4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-2,8</w:t>
            </w:r>
          </w:p>
        </w:tc>
      </w:tr>
      <w:tr w:rsidR="000D1BFF" w:rsidRPr="000D1BFF" w14:paraId="17942D52" w14:textId="3D29A2BE" w:rsidTr="00C31857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1CE41323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Болезни</w:t>
            </w:r>
            <w:r w:rsidRPr="000D1BFF">
              <w:rPr>
                <w:rFonts w:ascii="Bookman Old Style" w:hAnsi="Bookman Old Style"/>
                <w:spacing w:val="-5"/>
                <w:sz w:val="16"/>
                <w:szCs w:val="16"/>
              </w:rPr>
              <w:t xml:space="preserve"> </w:t>
            </w:r>
            <w:r w:rsidRPr="000D1BFF">
              <w:rPr>
                <w:rFonts w:ascii="Bookman Old Style" w:hAnsi="Bookman Old Style"/>
                <w:sz w:val="16"/>
                <w:szCs w:val="16"/>
              </w:rPr>
              <w:t>костно-</w:t>
            </w:r>
          </w:p>
          <w:p w14:paraId="74BEE3E7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мышечной</w:t>
            </w:r>
            <w:r w:rsidRPr="000D1BFF">
              <w:rPr>
                <w:rFonts w:ascii="Bookman Old Style" w:hAnsi="Bookman Old Style"/>
                <w:spacing w:val="-4"/>
                <w:sz w:val="16"/>
                <w:szCs w:val="16"/>
              </w:rPr>
              <w:t xml:space="preserve"> </w:t>
            </w:r>
            <w:r w:rsidRPr="000D1BFF">
              <w:rPr>
                <w:rFonts w:ascii="Bookman Old Style" w:hAnsi="Bookman Old Style"/>
                <w:sz w:val="16"/>
                <w:szCs w:val="16"/>
              </w:rPr>
              <w:t>системы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3B001497" w14:textId="105886B6" w:rsidR="000D1BFF" w:rsidRPr="000D1BFF" w:rsidRDefault="00987563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53,8</w:t>
            </w:r>
          </w:p>
        </w:tc>
        <w:tc>
          <w:tcPr>
            <w:tcW w:w="851" w:type="dxa"/>
          </w:tcPr>
          <w:p w14:paraId="0D22BE40" w14:textId="5214780A" w:rsidR="000D1BFF" w:rsidRPr="000D1BFF" w:rsidRDefault="00987563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55,5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08E9451E" w14:textId="364F9F34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62,4</w:t>
            </w:r>
          </w:p>
        </w:tc>
        <w:tc>
          <w:tcPr>
            <w:tcW w:w="851" w:type="dxa"/>
          </w:tcPr>
          <w:p w14:paraId="780D3549" w14:textId="18F2CB97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59,9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DC223DD" w14:textId="76807F71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61,2</w:t>
            </w:r>
          </w:p>
        </w:tc>
        <w:tc>
          <w:tcPr>
            <w:tcW w:w="851" w:type="dxa"/>
          </w:tcPr>
          <w:p w14:paraId="0BE68FF5" w14:textId="355AEB30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66,1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72D6619" w14:textId="52D97AEF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67,5</w:t>
            </w:r>
          </w:p>
        </w:tc>
        <w:tc>
          <w:tcPr>
            <w:tcW w:w="851" w:type="dxa"/>
          </w:tcPr>
          <w:p w14:paraId="13B29A7C" w14:textId="7064143F" w:rsidR="000D1BFF" w:rsidRPr="000D1BFF" w:rsidRDefault="000D1BFF" w:rsidP="0090525E">
            <w:pPr>
              <w:pStyle w:val="TableParagraph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A3A0BFA" w14:textId="3BA9FC2C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60,4</w:t>
            </w:r>
          </w:p>
        </w:tc>
        <w:tc>
          <w:tcPr>
            <w:tcW w:w="851" w:type="dxa"/>
          </w:tcPr>
          <w:p w14:paraId="7FEA67C8" w14:textId="245B1A40" w:rsidR="000D1BFF" w:rsidRPr="000D1BFF" w:rsidRDefault="000D1BFF" w:rsidP="0090525E">
            <w:pPr>
              <w:pStyle w:val="TableParagraph"/>
              <w:ind w:lef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43,3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01551783" w14:textId="565A336E" w:rsidR="000D1BFF" w:rsidRPr="000D1BFF" w:rsidRDefault="00C31857" w:rsidP="0090525E">
            <w:pPr>
              <w:pStyle w:val="TableParagraph"/>
              <w:ind w:left="3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</w:tr>
      <w:tr w:rsidR="00C31857" w:rsidRPr="000D1BFF" w14:paraId="55EBAC95" w14:textId="3873B0D1" w:rsidTr="00C31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2A9B6614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Болезни</w:t>
            </w:r>
            <w:r w:rsidRPr="000D1BFF">
              <w:rPr>
                <w:rFonts w:ascii="Bookman Old Style" w:hAnsi="Bookman Old Style"/>
                <w:spacing w:val="-6"/>
                <w:sz w:val="16"/>
                <w:szCs w:val="16"/>
              </w:rPr>
              <w:t xml:space="preserve"> </w:t>
            </w:r>
            <w:r w:rsidRPr="000D1BFF">
              <w:rPr>
                <w:rFonts w:ascii="Bookman Old Style" w:hAnsi="Bookman Old Style"/>
                <w:sz w:val="16"/>
                <w:szCs w:val="16"/>
              </w:rPr>
              <w:t>мочеполовой</w:t>
            </w:r>
          </w:p>
          <w:p w14:paraId="26A7C517" w14:textId="77777777" w:rsidR="000D1BFF" w:rsidRPr="000D1BFF" w:rsidRDefault="000D1BFF" w:rsidP="000D1BFF">
            <w:pPr>
              <w:pStyle w:val="TableParagraph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системы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6C12E52" w14:textId="2BF80197" w:rsidR="000D1BFF" w:rsidRPr="000D1BFF" w:rsidRDefault="00987563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51,2</w:t>
            </w:r>
          </w:p>
        </w:tc>
        <w:tc>
          <w:tcPr>
            <w:tcW w:w="851" w:type="dxa"/>
          </w:tcPr>
          <w:p w14:paraId="4C1ADC8D" w14:textId="1F688903" w:rsidR="000D1BFF" w:rsidRPr="000D1BFF" w:rsidRDefault="00987563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56,0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3D8BE21E" w14:textId="61564BAA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69,5</w:t>
            </w:r>
          </w:p>
        </w:tc>
        <w:tc>
          <w:tcPr>
            <w:tcW w:w="851" w:type="dxa"/>
          </w:tcPr>
          <w:p w14:paraId="3A6E6B05" w14:textId="76123CFF" w:rsidR="000D1BFF" w:rsidRPr="000D1BFF" w:rsidRDefault="000D1BFF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64,3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390C7BA7" w14:textId="25507FCE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59,0</w:t>
            </w:r>
          </w:p>
        </w:tc>
        <w:tc>
          <w:tcPr>
            <w:tcW w:w="851" w:type="dxa"/>
          </w:tcPr>
          <w:p w14:paraId="2EF09188" w14:textId="33EB08CB" w:rsidR="000D1BFF" w:rsidRPr="000D1BFF" w:rsidRDefault="000D1BFF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67,4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5E0BDC68" w14:textId="6BBC9A4B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62,9</w:t>
            </w:r>
          </w:p>
        </w:tc>
        <w:tc>
          <w:tcPr>
            <w:tcW w:w="851" w:type="dxa"/>
          </w:tcPr>
          <w:p w14:paraId="08135EFF" w14:textId="6DEDB3E1" w:rsidR="000D1BFF" w:rsidRPr="000D1BFF" w:rsidRDefault="000D1BFF" w:rsidP="0090525E">
            <w:pPr>
              <w:pStyle w:val="TableParagraph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56,6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0D40C333" w14:textId="3E9FDE15" w:rsidR="000D1BFF" w:rsidRPr="000D1BFF" w:rsidRDefault="000D1BFF" w:rsidP="0090525E">
            <w:pPr>
              <w:pStyle w:val="TableParagraph"/>
              <w:ind w:left="7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63,1</w:t>
            </w:r>
          </w:p>
        </w:tc>
        <w:tc>
          <w:tcPr>
            <w:tcW w:w="851" w:type="dxa"/>
          </w:tcPr>
          <w:p w14:paraId="088D25B7" w14:textId="3DE992E7" w:rsidR="000D1BFF" w:rsidRPr="000D1BFF" w:rsidRDefault="000D1BFF" w:rsidP="0090525E">
            <w:pPr>
              <w:pStyle w:val="TableParagraph"/>
              <w:ind w:lef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64,8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49530C8E" w14:textId="1543C7E7" w:rsidR="000D1BFF" w:rsidRPr="000D1BFF" w:rsidRDefault="00C31857" w:rsidP="0090525E">
            <w:pPr>
              <w:pStyle w:val="TableParagraph"/>
              <w:ind w:left="4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+1,1</w:t>
            </w:r>
          </w:p>
        </w:tc>
      </w:tr>
      <w:tr w:rsidR="000D1BFF" w:rsidRPr="000D1BFF" w14:paraId="1454DA8C" w14:textId="12158598" w:rsidTr="00C3185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6" w:type="dxa"/>
          </w:tcPr>
          <w:p w14:paraId="290AF59C" w14:textId="52769CEB" w:rsidR="000D1BFF" w:rsidRPr="000D1BFF" w:rsidRDefault="000D1BFF" w:rsidP="000D1BFF">
            <w:pPr>
              <w:pStyle w:val="TableParagraph"/>
              <w:ind w:right="147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sz w:val="16"/>
                <w:szCs w:val="16"/>
              </w:rPr>
              <w:t>Травмы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FA8FC21" w14:textId="3C13550C" w:rsidR="000D1BFF" w:rsidRPr="000D1BFF" w:rsidRDefault="00987563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  <w:t>115,2</w:t>
            </w:r>
          </w:p>
        </w:tc>
        <w:tc>
          <w:tcPr>
            <w:tcW w:w="851" w:type="dxa"/>
          </w:tcPr>
          <w:p w14:paraId="00DD4A6B" w14:textId="52B2455E" w:rsidR="000D1BFF" w:rsidRPr="000D1BFF" w:rsidRDefault="00987563" w:rsidP="0090525E">
            <w:pPr>
              <w:pStyle w:val="TableParagraph"/>
              <w:ind w:left="87" w:right="8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  <w:t>112,9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447CA8D6" w14:textId="6FC23939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  <w:t>116,5</w:t>
            </w:r>
          </w:p>
        </w:tc>
        <w:tc>
          <w:tcPr>
            <w:tcW w:w="851" w:type="dxa"/>
          </w:tcPr>
          <w:p w14:paraId="7D65FBE5" w14:textId="4A346E93" w:rsidR="000D1BFF" w:rsidRPr="000D1BFF" w:rsidRDefault="000D1BFF" w:rsidP="0090525E">
            <w:pPr>
              <w:pStyle w:val="TableParagraph"/>
              <w:ind w:left="87" w:right="8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  <w:t>112,7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4C7D89E9" w14:textId="393E7111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  <w:t>105,1</w:t>
            </w:r>
          </w:p>
        </w:tc>
        <w:tc>
          <w:tcPr>
            <w:tcW w:w="851" w:type="dxa"/>
          </w:tcPr>
          <w:p w14:paraId="07208418" w14:textId="1D24AB12" w:rsidR="000D1BFF" w:rsidRPr="000D1BFF" w:rsidRDefault="000D1BFF" w:rsidP="0090525E">
            <w:pPr>
              <w:pStyle w:val="TableParagraph"/>
              <w:ind w:left="87" w:right="8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  <w:t>102,4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05783509" w14:textId="68EEAD0F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  <w:t>98,9</w:t>
            </w:r>
          </w:p>
        </w:tc>
        <w:tc>
          <w:tcPr>
            <w:tcW w:w="851" w:type="dxa"/>
          </w:tcPr>
          <w:p w14:paraId="6F97431A" w14:textId="15DE3676" w:rsidR="000D1BFF" w:rsidRPr="000D1BFF" w:rsidRDefault="000D1BFF" w:rsidP="0090525E">
            <w:pPr>
              <w:pStyle w:val="TableParagraph"/>
              <w:ind w:left="87" w:right="8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  <w:t>97,8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247D3153" w14:textId="28772D0D" w:rsidR="000D1BFF" w:rsidRPr="000D1BFF" w:rsidRDefault="000D1BFF" w:rsidP="0090525E">
            <w:pPr>
              <w:pStyle w:val="TableParagraph"/>
              <w:ind w:left="87" w:right="80"/>
              <w:jc w:val="center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  <w:t>69,9</w:t>
            </w:r>
          </w:p>
        </w:tc>
        <w:tc>
          <w:tcPr>
            <w:tcW w:w="851" w:type="dxa"/>
          </w:tcPr>
          <w:p w14:paraId="71D9F3D9" w14:textId="24593154" w:rsidR="000D1BFF" w:rsidRPr="000D1BFF" w:rsidRDefault="000D1BFF" w:rsidP="0090525E">
            <w:pPr>
              <w:pStyle w:val="TableParagraph"/>
              <w:ind w:left="84" w:right="8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 w:rsidRPr="000D1BFF"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  <w:t>58,7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" w:type="dxa"/>
          </w:tcPr>
          <w:p w14:paraId="5EB2E22C" w14:textId="7D0A7674" w:rsidR="000D1BFF" w:rsidRPr="000D1BFF" w:rsidRDefault="00C31857" w:rsidP="0090525E">
            <w:pPr>
              <w:pStyle w:val="TableParagraph"/>
              <w:ind w:left="84" w:right="80"/>
              <w:jc w:val="center"/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</w:pPr>
            <w:r>
              <w:rPr>
                <w:rFonts w:ascii="Bookman Old Style" w:hAnsi="Bookman Old Style"/>
                <w:b w:val="0"/>
                <w:bCs w:val="0"/>
                <w:sz w:val="16"/>
                <w:szCs w:val="16"/>
              </w:rPr>
              <w:t>-5,8</w:t>
            </w:r>
          </w:p>
        </w:tc>
      </w:tr>
    </w:tbl>
    <w:p w14:paraId="488143C5" w14:textId="77777777" w:rsidR="0000497C" w:rsidRDefault="0000497C" w:rsidP="0000497C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Распространению инфекционных заболеваний способствует образ жизни, социально-экономические факторы, миграция и прочее.</w:t>
      </w:r>
    </w:p>
    <w:p w14:paraId="0EFD7B12" w14:textId="77777777" w:rsidR="000304C9" w:rsidRDefault="000304C9" w:rsidP="00C12DB1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67E5BD61" w14:textId="77777777" w:rsidR="000304C9" w:rsidRDefault="000304C9" w:rsidP="00C12DB1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3BE37BCB" w14:textId="77777777" w:rsidR="000304C9" w:rsidRDefault="000304C9" w:rsidP="00C12DB1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2380E4C9" w14:textId="77777777" w:rsidR="000304C9" w:rsidRDefault="000304C9" w:rsidP="00C12DB1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7C74C45F" w14:textId="77777777" w:rsidR="000304C9" w:rsidRDefault="000304C9" w:rsidP="00C12DB1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</w:p>
    <w:p w14:paraId="2964C52A" w14:textId="22D5BB07" w:rsidR="00C12DB1" w:rsidRDefault="00C12DB1" w:rsidP="00C12DB1">
      <w:pPr>
        <w:pStyle w:val="ab"/>
        <w:ind w:firstLine="708"/>
        <w:jc w:val="right"/>
        <w:rPr>
          <w:rFonts w:ascii="Bookman Old Style" w:hAnsi="Bookman Old Style"/>
          <w:b/>
          <w:color w:val="00B050"/>
          <w:sz w:val="44"/>
        </w:rPr>
      </w:pPr>
      <w:r>
        <w:rPr>
          <w:rFonts w:ascii="Bookman Old Style" w:hAnsi="Bookman Old Style"/>
          <w:b/>
          <w:color w:val="00B050"/>
          <w:sz w:val="44"/>
        </w:rPr>
        <w:lastRenderedPageBreak/>
        <w:t>ОПРОС НАСЕЛЕНИЯ</w:t>
      </w:r>
    </w:p>
    <w:p w14:paraId="19ECA8B0" w14:textId="77777777" w:rsidR="00C12DB1" w:rsidRDefault="00C12DB1" w:rsidP="00C12DB1">
      <w:pPr>
        <w:spacing w:after="0" w:line="240" w:lineRule="auto"/>
        <w:ind w:firstLine="709"/>
        <w:jc w:val="both"/>
        <w:rPr>
          <w:rFonts w:ascii="Bookman Old Style" w:hAnsi="Bookman Old Style"/>
          <w:b/>
          <w:color w:val="00B050"/>
          <w:sz w:val="44"/>
        </w:rPr>
      </w:pPr>
    </w:p>
    <w:p w14:paraId="271025E8" w14:textId="77777777" w:rsidR="00F952C9" w:rsidRPr="00F952C9" w:rsidRDefault="00F952C9" w:rsidP="00F952C9">
      <w:pPr>
        <w:spacing w:after="0" w:line="240" w:lineRule="auto"/>
        <w:jc w:val="both"/>
        <w:rPr>
          <w:rFonts w:ascii="Bookman Old Style" w:hAnsi="Bookman Old Style" w:cs="Times New Roman"/>
          <w:color w:val="00B050"/>
          <w:sz w:val="28"/>
          <w:szCs w:val="28"/>
        </w:rPr>
      </w:pPr>
      <w:r w:rsidRPr="00F952C9">
        <w:rPr>
          <w:rFonts w:ascii="Bookman Old Style" w:hAnsi="Bookman Old Style" w:cs="Times New Roman"/>
          <w:b/>
          <w:bCs/>
          <w:color w:val="00B050"/>
          <w:sz w:val="32"/>
          <w:szCs w:val="28"/>
        </w:rPr>
        <w:t>Анализ и сравнительные оценки степени распространенности поведенческих рисков среди населения</w:t>
      </w:r>
    </w:p>
    <w:p w14:paraId="318AF113" w14:textId="77777777" w:rsidR="00F952C9" w:rsidRDefault="00F952C9" w:rsidP="00F952C9">
      <w:pPr>
        <w:pStyle w:val="ab"/>
        <w:ind w:left="1560"/>
        <w:jc w:val="both"/>
        <w:rPr>
          <w:rFonts w:ascii="Bookman Old Style" w:hAnsi="Bookman Old Style" w:cs="Times New Roman"/>
          <w:b/>
          <w:i/>
          <w:sz w:val="28"/>
        </w:rPr>
      </w:pPr>
    </w:p>
    <w:p w14:paraId="3A4F3DCB" w14:textId="2D823D4E" w:rsidR="00F952C9" w:rsidRPr="00F952C9" w:rsidRDefault="00F952C9" w:rsidP="00F952C9">
      <w:pPr>
        <w:pStyle w:val="ab"/>
        <w:ind w:left="1560"/>
        <w:jc w:val="both"/>
        <w:rPr>
          <w:rFonts w:ascii="Bookman Old Style" w:hAnsi="Bookman Old Style" w:cs="Times New Roman"/>
          <w:i/>
        </w:rPr>
      </w:pPr>
      <w:r w:rsidRPr="00F952C9">
        <w:rPr>
          <w:rFonts w:ascii="Bookman Old Style" w:hAnsi="Bookman Old Style" w:cs="Times New Roman"/>
          <w:b/>
          <w:i/>
          <w:sz w:val="28"/>
        </w:rPr>
        <w:t>Справка.</w:t>
      </w:r>
      <w:r w:rsidRPr="00F952C9">
        <w:rPr>
          <w:rFonts w:ascii="Bookman Old Style" w:hAnsi="Bookman Old Style" w:cs="Times New Roman"/>
          <w:i/>
          <w:sz w:val="28"/>
        </w:rPr>
        <w:t xml:space="preserve"> В настоящее время одним из главных факторов смертности в мире выступают неинфекционные заболевания (</w:t>
      </w:r>
      <w:r w:rsidR="00140449">
        <w:rPr>
          <w:rFonts w:ascii="Bookman Old Style" w:hAnsi="Bookman Old Style" w:cs="Times New Roman"/>
          <w:i/>
          <w:sz w:val="28"/>
        </w:rPr>
        <w:t xml:space="preserve">далее - </w:t>
      </w:r>
      <w:r w:rsidRPr="00F952C9">
        <w:rPr>
          <w:rFonts w:ascii="Bookman Old Style" w:hAnsi="Bookman Old Style" w:cs="Times New Roman"/>
          <w:i/>
          <w:sz w:val="28"/>
        </w:rPr>
        <w:t xml:space="preserve">НИЗ), к которым относятся болезни системы кровообращения, патология органов дыхания, злокачественные новообразования, сахарный диабет. По данным ВОЗ, ежегодно в мире по причине НИЗ умирает более 36 млн. человек. Эта проблема приобретает угрожающий характер, учитывая, что 40% умерших составляют люди в возрасте до 60 лет.  Самые эффективные меры снижения уровня НИЗ заключаются в предупреждении их развития, а именно, – воздействие на популяционном и индивидуальном уровне на поведенческие факторы риска НИЗ: курение, употребление алкоголя, чрезмерное употребление соли, низкая физическая активность, избыточная масса тела, нездоровое питание. </w:t>
      </w:r>
    </w:p>
    <w:p w14:paraId="0D027110" w14:textId="77777777" w:rsidR="00F952C9" w:rsidRPr="00F952C9" w:rsidRDefault="00F952C9" w:rsidP="00F952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</w:p>
    <w:p w14:paraId="31B81DE6" w14:textId="145B1174" w:rsidR="00316ADF" w:rsidRPr="00316ADF" w:rsidRDefault="00F952C9" w:rsidP="00316ADF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 w:rsidRPr="00F952C9">
        <w:rPr>
          <w:rFonts w:ascii="Bookman Old Style" w:hAnsi="Bookman Old Style" w:cs="Times New Roman"/>
          <w:sz w:val="28"/>
          <w:szCs w:val="28"/>
        </w:rPr>
        <w:t>С целью изучения уровня информированности населения по вопросам здорового образа жизни</w:t>
      </w:r>
      <w:r w:rsidR="00140449">
        <w:rPr>
          <w:rFonts w:ascii="Bookman Old Style" w:hAnsi="Bookman Old Style" w:cs="Times New Roman"/>
          <w:sz w:val="28"/>
          <w:szCs w:val="28"/>
        </w:rPr>
        <w:t>, профилактики НИЗ</w:t>
      </w:r>
      <w:r w:rsidRPr="00F952C9">
        <w:rPr>
          <w:rFonts w:ascii="Bookman Old Style" w:hAnsi="Bookman Old Style" w:cs="Times New Roman"/>
          <w:sz w:val="28"/>
          <w:szCs w:val="28"/>
        </w:rPr>
        <w:t xml:space="preserve"> проведено</w:t>
      </w:r>
      <w:r w:rsidR="00316ADF">
        <w:rPr>
          <w:rFonts w:ascii="Bookman Old Style" w:hAnsi="Bookman Old Style" w:cs="Times New Roman"/>
          <w:sz w:val="28"/>
          <w:szCs w:val="28"/>
        </w:rPr>
        <w:t>,</w:t>
      </w:r>
      <w:r w:rsidRPr="00F952C9">
        <w:rPr>
          <w:rFonts w:ascii="Bookman Old Style" w:hAnsi="Bookman Old Style" w:cs="Times New Roman"/>
          <w:sz w:val="28"/>
          <w:szCs w:val="28"/>
        </w:rPr>
        <w:t xml:space="preserve"> совмес</w:t>
      </w:r>
      <w:r w:rsidR="00316ADF">
        <w:rPr>
          <w:rFonts w:ascii="Bookman Old Style" w:hAnsi="Bookman Old Style" w:cs="Times New Roman"/>
          <w:sz w:val="28"/>
          <w:szCs w:val="28"/>
        </w:rPr>
        <w:t>тно с УЗ «Новолукомльская ЦРБ», социологическое исследование</w:t>
      </w:r>
      <w:r w:rsidRPr="00F952C9">
        <w:rPr>
          <w:rFonts w:ascii="Bookman Old Style" w:hAnsi="Bookman Old Style" w:cs="Times New Roman"/>
          <w:sz w:val="28"/>
          <w:szCs w:val="28"/>
        </w:rPr>
        <w:t xml:space="preserve"> </w:t>
      </w:r>
      <w:r w:rsidR="00316ADF" w:rsidRPr="00316ADF">
        <w:rPr>
          <w:rFonts w:ascii="Bookman Old Style" w:hAnsi="Bookman Old Style"/>
          <w:sz w:val="28"/>
          <w:szCs w:val="28"/>
        </w:rPr>
        <w:t>н</w:t>
      </w:r>
      <w:r w:rsidR="00316ADF">
        <w:rPr>
          <w:rFonts w:ascii="Bookman Old Style" w:hAnsi="Bookman Old Style"/>
          <w:sz w:val="28"/>
          <w:szCs w:val="28"/>
        </w:rPr>
        <w:t xml:space="preserve">аселение </w:t>
      </w:r>
      <w:r w:rsidR="00140449">
        <w:rPr>
          <w:rFonts w:ascii="Bookman Old Style" w:hAnsi="Bookman Old Style"/>
          <w:sz w:val="28"/>
          <w:szCs w:val="28"/>
        </w:rPr>
        <w:t>в рамках областной информационно-образовательной акции «Здоровое лето»</w:t>
      </w:r>
      <w:r w:rsidR="00316ADF">
        <w:rPr>
          <w:rFonts w:ascii="Bookman Old Style" w:hAnsi="Bookman Old Style"/>
          <w:sz w:val="28"/>
          <w:szCs w:val="28"/>
        </w:rPr>
        <w:t>.</w:t>
      </w:r>
      <w:r w:rsidR="00316ADF" w:rsidRPr="00316ADF">
        <w:rPr>
          <w:rFonts w:ascii="Bookman Old Style" w:hAnsi="Bookman Old Style"/>
          <w:sz w:val="28"/>
          <w:szCs w:val="28"/>
        </w:rPr>
        <w:t xml:space="preserve"> В исследовании приняли участие жители г. Чашник</w:t>
      </w:r>
      <w:r w:rsidR="00A9110B">
        <w:rPr>
          <w:rFonts w:ascii="Bookman Old Style" w:hAnsi="Bookman Old Style"/>
          <w:sz w:val="28"/>
          <w:szCs w:val="28"/>
        </w:rPr>
        <w:t xml:space="preserve">и. Количество респондентов – </w:t>
      </w:r>
      <w:r w:rsidR="00140449">
        <w:rPr>
          <w:rFonts w:ascii="Bookman Old Style" w:hAnsi="Bookman Old Style"/>
          <w:sz w:val="28"/>
          <w:szCs w:val="28"/>
        </w:rPr>
        <w:t>1496</w:t>
      </w:r>
      <w:r w:rsidR="00316ADF" w:rsidRPr="00316ADF">
        <w:rPr>
          <w:rFonts w:ascii="Bookman Old Style" w:hAnsi="Bookman Old Style"/>
          <w:sz w:val="28"/>
          <w:szCs w:val="28"/>
        </w:rPr>
        <w:t xml:space="preserve"> человек.</w:t>
      </w:r>
    </w:p>
    <w:p w14:paraId="692D97FF" w14:textId="77777777" w:rsidR="00140449" w:rsidRPr="00140449" w:rsidRDefault="00140449" w:rsidP="00140449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</w:rPr>
      </w:pPr>
      <w:r w:rsidRPr="00140449">
        <w:rPr>
          <w:rFonts w:ascii="Bookman Old Style" w:hAnsi="Bookman Old Style" w:cs="Times New Roman"/>
          <w:sz w:val="28"/>
        </w:rPr>
        <w:t>Проведен анализ социально-демографических показателей: возраст, пол.</w:t>
      </w:r>
    </w:p>
    <w:p w14:paraId="44E30359" w14:textId="77777777" w:rsidR="00DE4174" w:rsidRPr="00DE4174" w:rsidRDefault="00DE4174" w:rsidP="00DE4174">
      <w:pPr>
        <w:spacing w:after="0" w:line="240" w:lineRule="auto"/>
        <w:ind w:firstLine="709"/>
        <w:jc w:val="both"/>
        <w:rPr>
          <w:rFonts w:ascii="Bookman Old Style" w:hAnsi="Bookman Old Style" w:cs="Times New Roman"/>
          <w:iCs/>
          <w:sz w:val="28"/>
        </w:rPr>
      </w:pPr>
      <w:r w:rsidRPr="00DE4174">
        <w:rPr>
          <w:rFonts w:ascii="Bookman Old Style" w:hAnsi="Bookman Old Style" w:cs="Times New Roman"/>
          <w:iCs/>
          <w:sz w:val="28"/>
        </w:rPr>
        <w:t xml:space="preserve">Данные о возрасте и половой принадлежности указали 1496 человек, из них 698 мужчин (46,7%) и 798 женщин (53,3%). </w:t>
      </w:r>
    </w:p>
    <w:p w14:paraId="54044320" w14:textId="77777777" w:rsidR="00DE4174" w:rsidRPr="00DE4174" w:rsidRDefault="00DE4174" w:rsidP="00DE4174">
      <w:pPr>
        <w:spacing w:after="0" w:line="240" w:lineRule="auto"/>
        <w:ind w:firstLine="750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Подводя итог проведенного социологического исследования, обозначены полученные в ходе него </w:t>
      </w:r>
      <w:r w:rsidRPr="00DE4174">
        <w:rPr>
          <w:rFonts w:ascii="Bookman Old Style" w:eastAsia="Times New Roman" w:hAnsi="Bookman Old Style" w:cs="Times New Roman"/>
          <w:b/>
          <w:bCs/>
          <w:iCs/>
          <w:sz w:val="28"/>
          <w:szCs w:val="28"/>
          <w:lang w:eastAsia="ru-RU"/>
        </w:rPr>
        <w:t>выводы</w:t>
      </w: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:</w:t>
      </w:r>
    </w:p>
    <w:p w14:paraId="428FFBA4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рейтинг ценности «здоровье» является самым высоким в системе жизненных ценностей респондентов. Значимыми также являются семья, дети, материально обеспеченная жизнь, душевный покой и др.;</w:t>
      </w:r>
    </w:p>
    <w:p w14:paraId="28B59454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большинство респондентов положительно оценивают состояние своего здоровья: 28% как «хорошее», 54,9% — «удовлетворительное». 7,3% указали на проблемы с самочувствием, остальные затруднились дать оценку;</w:t>
      </w:r>
    </w:p>
    <w:p w14:paraId="59081482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lastRenderedPageBreak/>
        <w:t>среди факторов, ухудшающих здоровье, респонденты чаще остальных отмечали следующие: стрессы, экологические условия, материальное положение, собственное поведение, условия работы, качество питания и др.;</w:t>
      </w:r>
    </w:p>
    <w:p w14:paraId="2607AFB2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на изучаемой административной территории курит 31,8% взрослого населения;</w:t>
      </w:r>
    </w:p>
    <w:p w14:paraId="0FEC0BCB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13,4 % опрошенных никогда не употребляют алкоголь, остальные делают это с различной регулярностью: 56,1% — несколько раз в год; 22% — несколько раз в месяц; 7,3% — несколько раз в неделю; 1,2% — ежедневно. Мужчины употребляют алкоголь чаще женщин;</w:t>
      </w:r>
    </w:p>
    <w:p w14:paraId="6D8D3333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74,9 % опрошенных уделяют физической активности (физические упражнения, ходьба, бег, танцы, спорт и т.д.) не менее 20 минут в день; </w:t>
      </w:r>
    </w:p>
    <w:p w14:paraId="5CF21E2B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чаще всего физическая активность населения носит бытовой характер; </w:t>
      </w:r>
    </w:p>
    <w:p w14:paraId="4F7C2E2A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большинство населения изучаемой административной территории стремится к соблюдению правил рационального питания, однако предпринимаемые меры недостаточны. Наиболее популярные из них: питание не менее 3 раз в день, обязательный завтрак, ограничение потребления поваренной соли, ограничение употребления жирной пищи и др.</w:t>
      </w:r>
    </w:p>
    <w:p w14:paraId="6A03D33A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проведенное исследование выявило высокий уровень потребления соли каждым пятым жителем изучаемой административной территории;</w:t>
      </w:r>
    </w:p>
    <w:p w14:paraId="2FCB4D56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здоровым и рациональным свое питание называет только 15,9% респондентов;</w:t>
      </w:r>
    </w:p>
    <w:p w14:paraId="256299FC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более двух третей респондентов прошли за последний год отдельные виды обследований;</w:t>
      </w:r>
    </w:p>
    <w:p w14:paraId="52BA25CC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26,8% респондентов отметили, что периодически отмечают у себя повышение АД, 12,2% — выставлен диагноз артериальная гипертензия;</w:t>
      </w:r>
    </w:p>
    <w:p w14:paraId="4A48E75D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повышенный уровень глюкозы в крови отмечают у себя 6,1%, повышенный уровень холестерина – 9,8%;</w:t>
      </w:r>
    </w:p>
    <w:p w14:paraId="69E0B5F8" w14:textId="77777777" w:rsidR="00DE4174" w:rsidRPr="00DE4174" w:rsidRDefault="00DE4174" w:rsidP="00DE4174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/>
        <w:jc w:val="both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  <w:r w:rsidRPr="00DE4174"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  <w:t>32,6% населения знают о запуске Проекта, при этом 20,7% возлагают на него надежды в решении различных социальных проблем.</w:t>
      </w:r>
    </w:p>
    <w:p w14:paraId="0814270E" w14:textId="77777777" w:rsidR="00140449" w:rsidRDefault="00140449" w:rsidP="001404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6D7F12D" w14:textId="75F62084" w:rsidR="00F952C9" w:rsidRPr="00F952C9" w:rsidRDefault="00F952C9" w:rsidP="00952631">
      <w:pPr>
        <w:pStyle w:val="ab"/>
        <w:ind w:firstLine="708"/>
        <w:jc w:val="both"/>
        <w:rPr>
          <w:rFonts w:ascii="Bookman Old Style" w:hAnsi="Bookman Old Style" w:cs="Times New Roman"/>
          <w:b/>
          <w:color w:val="00B050"/>
          <w:sz w:val="32"/>
          <w:szCs w:val="28"/>
        </w:rPr>
      </w:pPr>
      <w:r w:rsidRPr="00F952C9">
        <w:rPr>
          <w:rFonts w:ascii="Bookman Old Style" w:hAnsi="Bookman Old Style" w:cs="Times New Roman"/>
          <w:b/>
          <w:color w:val="00B050"/>
          <w:sz w:val="32"/>
          <w:szCs w:val="28"/>
        </w:rPr>
        <w:t>Основные выводы и предложения из результатов соц</w:t>
      </w:r>
      <w:r w:rsidR="00B97969">
        <w:rPr>
          <w:rFonts w:ascii="Bookman Old Style" w:hAnsi="Bookman Old Style" w:cs="Times New Roman"/>
          <w:b/>
          <w:color w:val="00B050"/>
          <w:sz w:val="32"/>
          <w:szCs w:val="28"/>
        </w:rPr>
        <w:t>иологических исследований в 202</w:t>
      </w:r>
      <w:r w:rsidR="00140449">
        <w:rPr>
          <w:rFonts w:ascii="Bookman Old Style" w:hAnsi="Bookman Old Style" w:cs="Times New Roman"/>
          <w:b/>
          <w:color w:val="00B050"/>
          <w:sz w:val="32"/>
          <w:szCs w:val="28"/>
        </w:rPr>
        <w:t>4</w:t>
      </w:r>
      <w:r w:rsidRPr="00F952C9">
        <w:rPr>
          <w:rFonts w:ascii="Bookman Old Style" w:hAnsi="Bookman Old Style" w:cs="Times New Roman"/>
          <w:b/>
          <w:color w:val="00B050"/>
          <w:sz w:val="32"/>
          <w:szCs w:val="28"/>
        </w:rPr>
        <w:t xml:space="preserve"> году распространенности поведенческих рисков среди </w:t>
      </w:r>
      <w:r w:rsidR="00140449">
        <w:rPr>
          <w:rFonts w:ascii="Bookman Old Style" w:hAnsi="Bookman Old Style" w:cs="Times New Roman"/>
          <w:b/>
          <w:color w:val="00B050"/>
          <w:sz w:val="32"/>
          <w:szCs w:val="28"/>
        </w:rPr>
        <w:t>жителей г. Чашники</w:t>
      </w:r>
    </w:p>
    <w:p w14:paraId="154C2D0F" w14:textId="77777777" w:rsidR="00F952C9" w:rsidRPr="00F952C9" w:rsidRDefault="00F952C9" w:rsidP="00F952C9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</w:p>
    <w:p w14:paraId="26694688" w14:textId="77777777" w:rsidR="00F952C9" w:rsidRPr="00F952C9" w:rsidRDefault="00F952C9" w:rsidP="00F952C9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F952C9">
        <w:rPr>
          <w:rFonts w:ascii="Bookman Old Style" w:hAnsi="Bookman Old Style" w:cs="Times New Roman"/>
          <w:sz w:val="28"/>
          <w:szCs w:val="28"/>
        </w:rPr>
        <w:t xml:space="preserve">По итогам проведенного социологического исследования можно сделать выводы, что значительная доля респондентов осознают личную </w:t>
      </w:r>
      <w:r w:rsidRPr="00F952C9">
        <w:rPr>
          <w:rFonts w:ascii="Bookman Old Style" w:hAnsi="Bookman Old Style" w:cs="Times New Roman"/>
          <w:sz w:val="28"/>
          <w:szCs w:val="28"/>
        </w:rPr>
        <w:lastRenderedPageBreak/>
        <w:t xml:space="preserve">ответственность за состояние своего здоровья и предпринимают конкретные действия с целью его сохранения. </w:t>
      </w:r>
    </w:p>
    <w:p w14:paraId="2FC39E15" w14:textId="77777777" w:rsidR="00F952C9" w:rsidRPr="00F952C9" w:rsidRDefault="00F952C9" w:rsidP="00F952C9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F952C9">
        <w:rPr>
          <w:rFonts w:ascii="Bookman Old Style" w:hAnsi="Bookman Old Style" w:cs="Times New Roman"/>
          <w:sz w:val="28"/>
          <w:szCs w:val="28"/>
        </w:rPr>
        <w:t>Полученные данные позволили выявить наиболее распространенные для населения факторы риска, связанные с особенностями образа жизни человека: не вполне рациональное питание, подверженность стрессовым ситуациям, достаточно высокий уровень распространенности табакокурения и потреблени</w:t>
      </w:r>
      <w:r>
        <w:rPr>
          <w:rFonts w:ascii="Bookman Old Style" w:hAnsi="Bookman Old Style" w:cs="Times New Roman"/>
          <w:sz w:val="28"/>
          <w:szCs w:val="28"/>
        </w:rPr>
        <w:t>я алкоголя.</w:t>
      </w:r>
    </w:p>
    <w:p w14:paraId="7E945AD3" w14:textId="77777777" w:rsidR="00F952C9" w:rsidRPr="00F952C9" w:rsidRDefault="00F952C9" w:rsidP="00F952C9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F952C9">
        <w:rPr>
          <w:rFonts w:ascii="Bookman Old Style" w:hAnsi="Bookman Old Style" w:cs="Times New Roman"/>
          <w:sz w:val="28"/>
          <w:szCs w:val="28"/>
        </w:rPr>
        <w:t xml:space="preserve">Анализ структуры и уровня самосохранительной активности населения позволил выявить ряд позитивных моментов. </w:t>
      </w:r>
    </w:p>
    <w:p w14:paraId="1C6D50A2" w14:textId="77777777" w:rsidR="00F952C9" w:rsidRPr="00F952C9" w:rsidRDefault="00F952C9" w:rsidP="00F952C9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F952C9">
        <w:rPr>
          <w:rFonts w:ascii="Bookman Old Style" w:hAnsi="Bookman Old Style" w:cs="Times New Roman"/>
          <w:sz w:val="28"/>
          <w:szCs w:val="28"/>
        </w:rPr>
        <w:t xml:space="preserve">Наблюдается рационализация образа жизни населения, значительна доля населения, в той или иной степени проявляющего внимание к вопросам своего здоровья. </w:t>
      </w:r>
    </w:p>
    <w:p w14:paraId="2BEC7A27" w14:textId="77777777" w:rsidR="00F952C9" w:rsidRPr="00F952C9" w:rsidRDefault="00F952C9" w:rsidP="00F952C9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F952C9">
        <w:rPr>
          <w:rFonts w:ascii="Bookman Old Style" w:hAnsi="Bookman Old Style" w:cs="Times New Roman"/>
          <w:sz w:val="28"/>
          <w:szCs w:val="28"/>
        </w:rPr>
        <w:t xml:space="preserve">Можно предположить, что при сохранении положительной самооценки здоровья можно прогнозировать некоторое улучшение и статистических показателей состояния здоровья населения в целом по району. </w:t>
      </w:r>
    </w:p>
    <w:p w14:paraId="2A16F745" w14:textId="77777777" w:rsidR="00F952C9" w:rsidRPr="00F952C9" w:rsidRDefault="00F952C9" w:rsidP="00F952C9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F952C9">
        <w:rPr>
          <w:rFonts w:ascii="Bookman Old Style" w:hAnsi="Bookman Old Style" w:cs="Times New Roman"/>
          <w:sz w:val="28"/>
          <w:szCs w:val="28"/>
        </w:rPr>
        <w:t xml:space="preserve">В соответствии с полученными результатами исследования можно судить, что большая часть мер, направленных на создание условий, благоприятных для реализации принципов здорового образа жизни и укрепления здоровья находит поддержку у людей. </w:t>
      </w:r>
    </w:p>
    <w:p w14:paraId="4E18E862" w14:textId="77777777" w:rsidR="00F952C9" w:rsidRPr="00F952C9" w:rsidRDefault="00F952C9" w:rsidP="00F952C9">
      <w:pPr>
        <w:pStyle w:val="ab"/>
        <w:ind w:firstLine="851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F952C9">
        <w:rPr>
          <w:rFonts w:ascii="Bookman Old Style" w:hAnsi="Bookman Old Style" w:cs="Times New Roman"/>
          <w:sz w:val="28"/>
          <w:szCs w:val="28"/>
        </w:rPr>
        <w:t>Оценочные показатели и индикаторы в большинстве позиций можно охарактеризовать как позитивные.</w:t>
      </w:r>
    </w:p>
    <w:p w14:paraId="2C97DB08" w14:textId="77777777" w:rsidR="00F952C9" w:rsidRPr="00F952C9" w:rsidRDefault="00F952C9" w:rsidP="00F952C9">
      <w:pPr>
        <w:pStyle w:val="ab"/>
        <w:ind w:firstLine="851"/>
        <w:jc w:val="both"/>
        <w:rPr>
          <w:rFonts w:ascii="Bookman Old Style" w:hAnsi="Bookman Old Style" w:cs="Times New Roman"/>
          <w:bCs/>
          <w:sz w:val="28"/>
          <w:szCs w:val="28"/>
        </w:rPr>
      </w:pPr>
      <w:r w:rsidRPr="00F952C9">
        <w:rPr>
          <w:rFonts w:ascii="Bookman Old Style" w:hAnsi="Bookman Old Style" w:cs="Times New Roman"/>
          <w:sz w:val="28"/>
          <w:szCs w:val="28"/>
        </w:rPr>
        <w:t>В дальнейшем н</w:t>
      </w:r>
      <w:r w:rsidRPr="00F952C9">
        <w:rPr>
          <w:rFonts w:ascii="Bookman Old Style" w:hAnsi="Bookman Old Style" w:cs="Times New Roman"/>
          <w:bCs/>
          <w:sz w:val="28"/>
          <w:szCs w:val="28"/>
        </w:rPr>
        <w:t xml:space="preserve">еобходим более масштабный, более глубокий, более согласованный межведомственный подход, который бы позволил не только сохранить стабильность показателей состояния здоровья населения района, но и радикально изменить сложившиеся негативные тенденции. </w:t>
      </w:r>
    </w:p>
    <w:p w14:paraId="58BA9D2B" w14:textId="77777777" w:rsidR="00F952C9" w:rsidRPr="00F952C9" w:rsidRDefault="00F952C9" w:rsidP="00F952C9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F952C9">
        <w:rPr>
          <w:rFonts w:ascii="Bookman Old Style" w:hAnsi="Bookman Old Style" w:cs="Times New Roman"/>
          <w:sz w:val="28"/>
          <w:szCs w:val="28"/>
        </w:rPr>
        <w:t>Результаты исследования позволили составить объективное мнение о текущей ситуации по распространенности факторов риска НИЗ среди взрослого населения района и в значительной степени наметить подходы в профилактике неинфекционной заболев</w:t>
      </w:r>
      <w:r w:rsidR="00952631">
        <w:rPr>
          <w:rFonts w:ascii="Bookman Old Style" w:hAnsi="Bookman Old Style" w:cs="Times New Roman"/>
          <w:sz w:val="28"/>
          <w:szCs w:val="28"/>
        </w:rPr>
        <w:t xml:space="preserve">аемости в Чашникском районе на </w:t>
      </w:r>
      <w:r w:rsidRPr="00F952C9">
        <w:rPr>
          <w:rFonts w:ascii="Bookman Old Style" w:hAnsi="Bookman Old Style" w:cs="Times New Roman"/>
          <w:sz w:val="28"/>
          <w:szCs w:val="28"/>
        </w:rPr>
        <w:t>последующие годы.</w:t>
      </w:r>
    </w:p>
    <w:p w14:paraId="0A2C5D9B" w14:textId="77777777" w:rsidR="00F952C9" w:rsidRPr="00F952C9" w:rsidRDefault="00F952C9" w:rsidP="00F952C9">
      <w:pPr>
        <w:pStyle w:val="ab"/>
        <w:jc w:val="center"/>
        <w:rPr>
          <w:rFonts w:ascii="Bookman Old Style" w:hAnsi="Bookman Old Style" w:cs="Times New Roman"/>
          <w:sz w:val="28"/>
          <w:szCs w:val="28"/>
        </w:rPr>
      </w:pPr>
    </w:p>
    <w:p w14:paraId="630FB4C2" w14:textId="77777777" w:rsidR="00615B81" w:rsidRDefault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</w:p>
    <w:p w14:paraId="6C96722E" w14:textId="77777777" w:rsidR="00615B81" w:rsidRDefault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</w:p>
    <w:p w14:paraId="62A74AA4" w14:textId="77777777" w:rsidR="00615B81" w:rsidRDefault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</w:p>
    <w:p w14:paraId="46E76033" w14:textId="77777777" w:rsidR="00615B81" w:rsidRDefault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</w:p>
    <w:p w14:paraId="35627093" w14:textId="77777777" w:rsidR="00615B81" w:rsidRDefault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</w:p>
    <w:p w14:paraId="1C858E66" w14:textId="77777777" w:rsidR="00615B81" w:rsidRDefault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</w:p>
    <w:p w14:paraId="4AB48E1C" w14:textId="77777777" w:rsidR="00615B81" w:rsidRDefault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</w:p>
    <w:p w14:paraId="0BBCA4B6" w14:textId="77777777" w:rsidR="00615B81" w:rsidRDefault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</w:p>
    <w:p w14:paraId="5F079A1B" w14:textId="77777777" w:rsidR="00615B81" w:rsidRDefault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</w:p>
    <w:p w14:paraId="4EE2B635" w14:textId="77777777" w:rsidR="00BB6E9D" w:rsidRDefault="00BB6E9D" w:rsidP="00BB6E9D">
      <w:pPr>
        <w:spacing w:after="0" w:line="240" w:lineRule="auto"/>
        <w:rPr>
          <w:rFonts w:ascii="Bookman Old Style" w:hAnsi="Bookman Old Style"/>
          <w:b/>
          <w:color w:val="00B050"/>
          <w:sz w:val="44"/>
        </w:rPr>
      </w:pPr>
    </w:p>
    <w:p w14:paraId="6A74DE4D" w14:textId="77777777" w:rsidR="00615B81" w:rsidRDefault="00615B81" w:rsidP="00615B81">
      <w:pPr>
        <w:spacing w:after="0" w:line="240" w:lineRule="auto"/>
        <w:ind w:firstLine="709"/>
        <w:jc w:val="right"/>
        <w:rPr>
          <w:rFonts w:ascii="Bookman Old Style" w:hAnsi="Bookman Old Style"/>
          <w:b/>
          <w:color w:val="00B050"/>
          <w:sz w:val="44"/>
        </w:rPr>
      </w:pPr>
      <w:r>
        <w:rPr>
          <w:rFonts w:ascii="Bookman Old Style" w:hAnsi="Bookman Old Style"/>
          <w:b/>
          <w:color w:val="00B050"/>
          <w:sz w:val="44"/>
        </w:rPr>
        <w:lastRenderedPageBreak/>
        <w:t>ЦЕЛЕВЫЕ НАПРАВЛЕНИЯ ДЕЯТЕЛЬНОСТИ</w:t>
      </w:r>
    </w:p>
    <w:p w14:paraId="20812204" w14:textId="77777777" w:rsidR="00615B81" w:rsidRDefault="00615B81" w:rsidP="00615B81">
      <w:pPr>
        <w:spacing w:after="0" w:line="240" w:lineRule="auto"/>
        <w:ind w:firstLine="709"/>
        <w:jc w:val="right"/>
        <w:rPr>
          <w:rFonts w:ascii="Bookman Old Style" w:hAnsi="Bookman Old Style"/>
          <w:b/>
          <w:color w:val="00B050"/>
          <w:sz w:val="44"/>
        </w:rPr>
      </w:pPr>
    </w:p>
    <w:p w14:paraId="1502B877" w14:textId="77777777" w:rsidR="00B67D3D" w:rsidRDefault="00B67D3D" w:rsidP="00B67D3D">
      <w:pPr>
        <w:spacing w:after="0" w:line="240" w:lineRule="auto"/>
        <w:jc w:val="both"/>
        <w:rPr>
          <w:rFonts w:ascii="Bookman Old Style" w:hAnsi="Bookman Old Style"/>
          <w:sz w:val="28"/>
        </w:rPr>
      </w:pPr>
      <w:r w:rsidRPr="003963AB">
        <w:rPr>
          <w:rFonts w:ascii="Bookman Old Style" w:hAnsi="Bookman Old Style"/>
          <w:b/>
          <w:color w:val="00B050"/>
          <w:sz w:val="40"/>
        </w:rPr>
        <w:t>1.</w:t>
      </w:r>
      <w:r w:rsidRPr="003963AB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b/>
          <w:color w:val="00B050"/>
          <w:sz w:val="40"/>
        </w:rPr>
        <w:t>Сохранение и укрепление здоровья детей и подростков</w:t>
      </w:r>
    </w:p>
    <w:p w14:paraId="246B6BDF" w14:textId="77777777" w:rsidR="00B67D3D" w:rsidRDefault="00B67D3D" w:rsidP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</w:p>
    <w:p w14:paraId="48161E28" w14:textId="77777777" w:rsidR="00615B81" w:rsidRDefault="00615B81" w:rsidP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  <w:r w:rsidRPr="00615B81">
        <w:rPr>
          <w:rFonts w:ascii="Bookman Old Style" w:hAnsi="Bookman Old Style"/>
          <w:sz w:val="28"/>
        </w:rPr>
        <w:t>Уровень</w:t>
      </w:r>
      <w:r>
        <w:rPr>
          <w:rFonts w:ascii="Bookman Old Style" w:hAnsi="Bookman Old Style"/>
          <w:sz w:val="28"/>
        </w:rPr>
        <w:t xml:space="preserve"> образования населения в большей мере определяет выбор здорового образа жизни. </w:t>
      </w:r>
    </w:p>
    <w:p w14:paraId="138FBDB3" w14:textId="261803B1" w:rsidR="00615B81" w:rsidRDefault="000214A5" w:rsidP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В городе функционирует 3</w:t>
      </w:r>
      <w:r w:rsidR="00615B81">
        <w:rPr>
          <w:rFonts w:ascii="Bookman Old Style" w:hAnsi="Bookman Old Style"/>
          <w:sz w:val="28"/>
        </w:rPr>
        <w:t xml:space="preserve"> учреждения общего среднего образования (в том числе 1 ги</w:t>
      </w:r>
      <w:r>
        <w:rPr>
          <w:rFonts w:ascii="Bookman Old Style" w:hAnsi="Bookman Old Style"/>
          <w:sz w:val="28"/>
        </w:rPr>
        <w:t>мназия), в которых к началу 202</w:t>
      </w:r>
      <w:r w:rsidR="006B5E02">
        <w:rPr>
          <w:rFonts w:ascii="Bookman Old Style" w:hAnsi="Bookman Old Style"/>
          <w:sz w:val="28"/>
        </w:rPr>
        <w:t>3</w:t>
      </w:r>
      <w:r>
        <w:rPr>
          <w:rFonts w:ascii="Bookman Old Style" w:hAnsi="Bookman Old Style"/>
          <w:sz w:val="28"/>
        </w:rPr>
        <w:t>/202</w:t>
      </w:r>
      <w:r w:rsidR="006B5E02">
        <w:rPr>
          <w:rFonts w:ascii="Bookman Old Style" w:hAnsi="Bookman Old Style"/>
          <w:sz w:val="28"/>
        </w:rPr>
        <w:t>4</w:t>
      </w:r>
      <w:r w:rsidR="00615B81">
        <w:rPr>
          <w:rFonts w:ascii="Bookman Old Style" w:hAnsi="Bookman Old Style"/>
          <w:sz w:val="28"/>
        </w:rPr>
        <w:t xml:space="preserve"> учебного года</w:t>
      </w:r>
      <w:r w:rsidR="004C4683">
        <w:rPr>
          <w:rFonts w:ascii="Bookman Old Style" w:hAnsi="Bookman Old Style"/>
          <w:sz w:val="28"/>
        </w:rPr>
        <w:t xml:space="preserve"> к обучению</w:t>
      </w:r>
      <w:r w:rsidR="00615B81">
        <w:rPr>
          <w:rFonts w:ascii="Bookman Old Style" w:hAnsi="Bookman Old Style"/>
          <w:sz w:val="28"/>
        </w:rPr>
        <w:t xml:space="preserve"> приступили</w:t>
      </w:r>
      <w:r w:rsidR="004C4683">
        <w:rPr>
          <w:rFonts w:ascii="Bookman Old Style" w:hAnsi="Bookman Old Style"/>
          <w:sz w:val="28"/>
        </w:rPr>
        <w:t xml:space="preserve"> </w:t>
      </w:r>
      <w:r w:rsidR="00EC2C12">
        <w:rPr>
          <w:rFonts w:ascii="Bookman Old Style" w:hAnsi="Bookman Old Style"/>
          <w:sz w:val="28"/>
        </w:rPr>
        <w:t xml:space="preserve">2 </w:t>
      </w:r>
      <w:r w:rsidR="006B5E02">
        <w:rPr>
          <w:rFonts w:ascii="Bookman Old Style" w:hAnsi="Bookman Old Style"/>
          <w:sz w:val="28"/>
        </w:rPr>
        <w:t>621</w:t>
      </w:r>
      <w:r w:rsidR="004C4683">
        <w:rPr>
          <w:rFonts w:ascii="Bookman Old Style" w:hAnsi="Bookman Old Style"/>
          <w:sz w:val="28"/>
        </w:rPr>
        <w:t xml:space="preserve"> школьник.</w:t>
      </w:r>
    </w:p>
    <w:p w14:paraId="0C6D355A" w14:textId="77777777" w:rsidR="002A3471" w:rsidRDefault="002A3471" w:rsidP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С целью профилактики острых кишечных заболеваний среди детей в организованных коллективах во всех учреждениях образования города, обеспечена подводка горячей проточной воды к умывальным раковинам при обеденных залах, санузлов.</w:t>
      </w:r>
    </w:p>
    <w:p w14:paraId="54A46F72" w14:textId="77777777" w:rsidR="002A3471" w:rsidRDefault="002A3471" w:rsidP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Также с целью негативной динамики нарушений остроты зрения и осанки у детей, а также создания условий динамизации в ходе урока рабочей позы учащихся (стоя-сидя) в течение последних лет, во всех учреждениях образования установлены конторки.</w:t>
      </w:r>
    </w:p>
    <w:p w14:paraId="435459A1" w14:textId="32F56EC9" w:rsidR="002A3471" w:rsidRDefault="00D87C6C" w:rsidP="00615B81">
      <w:pPr>
        <w:spacing w:after="0" w:line="240" w:lineRule="auto"/>
        <w:ind w:firstLine="709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На начало 202</w:t>
      </w:r>
      <w:r w:rsidR="006B5E02">
        <w:rPr>
          <w:rFonts w:ascii="Bookman Old Style" w:hAnsi="Bookman Old Style"/>
          <w:sz w:val="28"/>
        </w:rPr>
        <w:t>3</w:t>
      </w:r>
      <w:r>
        <w:rPr>
          <w:rFonts w:ascii="Bookman Old Style" w:hAnsi="Bookman Old Style"/>
          <w:sz w:val="28"/>
        </w:rPr>
        <w:t>/202</w:t>
      </w:r>
      <w:r w:rsidR="006B5E02">
        <w:rPr>
          <w:rFonts w:ascii="Bookman Old Style" w:hAnsi="Bookman Old Style"/>
          <w:sz w:val="28"/>
        </w:rPr>
        <w:t>4</w:t>
      </w:r>
      <w:r w:rsidR="002A3471">
        <w:rPr>
          <w:rFonts w:ascii="Bookman Old Style" w:hAnsi="Bookman Old Style"/>
          <w:sz w:val="28"/>
        </w:rPr>
        <w:t xml:space="preserve"> учебного года подъемно-поворотными стульями и компьютерными столами оборудованы все компьютерные классы городских учреждений образования.</w:t>
      </w:r>
    </w:p>
    <w:p w14:paraId="15FF60F0" w14:textId="77777777" w:rsidR="002A2EA8" w:rsidRDefault="002A2EA8" w:rsidP="002A2EA8">
      <w:pPr>
        <w:spacing w:after="0" w:line="240" w:lineRule="auto"/>
        <w:ind w:left="-61" w:firstLine="769"/>
        <w:jc w:val="both"/>
        <w:rPr>
          <w:rStyle w:val="FontStyle12"/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</w:rPr>
        <w:t xml:space="preserve">Профилактическая </w:t>
      </w:r>
      <w:r>
        <w:rPr>
          <w:rStyle w:val="FontStyle12"/>
          <w:rFonts w:ascii="Bookman Old Style" w:hAnsi="Bookman Old Style"/>
          <w:sz w:val="28"/>
          <w:szCs w:val="28"/>
        </w:rPr>
        <w:t>р</w:t>
      </w:r>
      <w:r w:rsidRPr="002A2EA8">
        <w:rPr>
          <w:rStyle w:val="FontStyle12"/>
          <w:rFonts w:ascii="Bookman Old Style" w:hAnsi="Bookman Old Style"/>
          <w:sz w:val="28"/>
          <w:szCs w:val="28"/>
        </w:rPr>
        <w:t xml:space="preserve">абота с детьми – была и остается приоритетным направлением.                   </w:t>
      </w:r>
    </w:p>
    <w:p w14:paraId="0273162A" w14:textId="77777777" w:rsidR="00C97A62" w:rsidRPr="000214A5" w:rsidRDefault="00C97A62" w:rsidP="00C97A62">
      <w:pPr>
        <w:pStyle w:val="ab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0214A5">
        <w:rPr>
          <w:rFonts w:ascii="Bookman Old Style" w:hAnsi="Bookman Old Style" w:cs="Times New Roman"/>
          <w:sz w:val="28"/>
          <w:szCs w:val="28"/>
        </w:rPr>
        <w:t>В оздоро</w:t>
      </w:r>
      <w:r>
        <w:rPr>
          <w:rFonts w:ascii="Bookman Old Style" w:hAnsi="Bookman Old Style" w:cs="Times New Roman"/>
          <w:sz w:val="28"/>
          <w:szCs w:val="28"/>
        </w:rPr>
        <w:t>вительных лагерях района за 2024</w:t>
      </w:r>
      <w:r w:rsidRPr="000214A5">
        <w:rPr>
          <w:rFonts w:ascii="Bookman Old Style" w:hAnsi="Bookman Old Style" w:cs="Times New Roman"/>
          <w:sz w:val="28"/>
          <w:szCs w:val="28"/>
        </w:rPr>
        <w:t xml:space="preserve"> год оздоровлено </w:t>
      </w:r>
      <w:r>
        <w:rPr>
          <w:rFonts w:ascii="Bookman Old Style" w:hAnsi="Bookman Old Style" w:cs="Times New Roman"/>
          <w:sz w:val="28"/>
          <w:szCs w:val="28"/>
        </w:rPr>
        <w:t>1 070</w:t>
      </w:r>
      <w:r w:rsidRPr="000214A5">
        <w:rPr>
          <w:rFonts w:ascii="Bookman Old Style" w:hAnsi="Bookman Old Style" w:cs="Times New Roman"/>
          <w:sz w:val="28"/>
          <w:szCs w:val="28"/>
        </w:rPr>
        <w:t xml:space="preserve"> (</w:t>
      </w:r>
      <w:r>
        <w:rPr>
          <w:rFonts w:ascii="Bookman Old Style" w:hAnsi="Bookman Old Style" w:cs="Times New Roman"/>
          <w:sz w:val="28"/>
          <w:szCs w:val="28"/>
        </w:rPr>
        <w:t>40,8</w:t>
      </w:r>
      <w:r w:rsidRPr="000214A5">
        <w:rPr>
          <w:rFonts w:ascii="Bookman Old Style" w:hAnsi="Bookman Old Style" w:cs="Times New Roman"/>
          <w:sz w:val="28"/>
          <w:szCs w:val="28"/>
        </w:rPr>
        <w:t>%) человек от всех школьников</w:t>
      </w:r>
      <w:r>
        <w:rPr>
          <w:rFonts w:ascii="Bookman Old Style" w:hAnsi="Bookman Old Style" w:cs="Times New Roman"/>
          <w:sz w:val="28"/>
          <w:szCs w:val="28"/>
        </w:rPr>
        <w:t xml:space="preserve">. </w:t>
      </w:r>
      <w:r w:rsidRPr="000214A5">
        <w:rPr>
          <w:rFonts w:ascii="Bookman Old Style" w:hAnsi="Bookman Old Style" w:cs="Times New Roman"/>
          <w:sz w:val="28"/>
          <w:szCs w:val="28"/>
        </w:rPr>
        <w:t>Эффективность оздоровления составила</w:t>
      </w:r>
      <w:r>
        <w:rPr>
          <w:rFonts w:ascii="Bookman Old Style" w:hAnsi="Bookman Old Style" w:cs="Times New Roman"/>
          <w:sz w:val="28"/>
          <w:szCs w:val="28"/>
        </w:rPr>
        <w:t xml:space="preserve"> 86,2%.</w:t>
      </w:r>
      <w:r w:rsidRPr="000214A5">
        <w:rPr>
          <w:rFonts w:ascii="Bookman Old Style" w:hAnsi="Bookman Old Style" w:cs="Times New Roman"/>
          <w:sz w:val="28"/>
          <w:szCs w:val="28"/>
        </w:rPr>
        <w:t xml:space="preserve">  </w:t>
      </w:r>
    </w:p>
    <w:p w14:paraId="01369CCD" w14:textId="3BA8BE2A" w:rsidR="002A2EA8" w:rsidRDefault="002A2EA8" w:rsidP="002A2EA8">
      <w:pPr>
        <w:spacing w:after="0" w:line="240" w:lineRule="auto"/>
        <w:ind w:firstLine="709"/>
        <w:jc w:val="both"/>
        <w:rPr>
          <w:rStyle w:val="FontStyle12"/>
          <w:rFonts w:ascii="Bookman Old Style" w:hAnsi="Bookman Old Style"/>
          <w:sz w:val="28"/>
          <w:szCs w:val="28"/>
        </w:rPr>
      </w:pPr>
      <w:r w:rsidRPr="002A2EA8">
        <w:rPr>
          <w:rStyle w:val="FontStyle12"/>
          <w:rFonts w:ascii="Bookman Old Style" w:hAnsi="Bookman Old Style"/>
          <w:sz w:val="28"/>
          <w:szCs w:val="28"/>
        </w:rPr>
        <w:t>Во время летн</w:t>
      </w:r>
      <w:r w:rsidR="000214A5">
        <w:rPr>
          <w:rStyle w:val="FontStyle12"/>
          <w:rFonts w:ascii="Bookman Old Style" w:hAnsi="Bookman Old Style"/>
          <w:sz w:val="28"/>
          <w:szCs w:val="28"/>
        </w:rPr>
        <w:t>ей оздоровительной кампании 202</w:t>
      </w:r>
      <w:r w:rsidR="006B5E02">
        <w:rPr>
          <w:rStyle w:val="FontStyle12"/>
          <w:rFonts w:ascii="Bookman Old Style" w:hAnsi="Bookman Old Style"/>
          <w:sz w:val="28"/>
          <w:szCs w:val="28"/>
        </w:rPr>
        <w:t>4</w:t>
      </w:r>
      <w:r w:rsidRPr="002A2EA8">
        <w:rPr>
          <w:rStyle w:val="FontStyle12"/>
          <w:rFonts w:ascii="Bookman Old Style" w:hAnsi="Bookman Old Style"/>
          <w:sz w:val="28"/>
          <w:szCs w:val="28"/>
        </w:rPr>
        <w:t xml:space="preserve"> года (июнь-август) в пришкольных оздоровительных лагерях</w:t>
      </w:r>
      <w:r w:rsidR="00E024AB">
        <w:rPr>
          <w:rStyle w:val="FontStyle12"/>
          <w:rFonts w:ascii="Bookman Old Style" w:hAnsi="Bookman Old Style"/>
          <w:sz w:val="28"/>
          <w:szCs w:val="28"/>
        </w:rPr>
        <w:t xml:space="preserve"> проводилась информационно-образовательная акция «</w:t>
      </w:r>
      <w:r w:rsidR="006B5E02">
        <w:rPr>
          <w:rStyle w:val="FontStyle12"/>
          <w:rFonts w:ascii="Bookman Old Style" w:hAnsi="Bookman Old Style"/>
          <w:sz w:val="28"/>
          <w:szCs w:val="28"/>
        </w:rPr>
        <w:t>Здоровое лето</w:t>
      </w:r>
      <w:r w:rsidR="00E024AB">
        <w:rPr>
          <w:rStyle w:val="FontStyle12"/>
          <w:rFonts w:ascii="Bookman Old Style" w:hAnsi="Bookman Old Style"/>
          <w:sz w:val="28"/>
          <w:szCs w:val="28"/>
        </w:rPr>
        <w:t xml:space="preserve">». </w:t>
      </w:r>
    </w:p>
    <w:p w14:paraId="58D49D7D" w14:textId="77777777" w:rsidR="002A2EA8" w:rsidRPr="00403236" w:rsidRDefault="002A2EA8" w:rsidP="002A2EA8">
      <w:pPr>
        <w:spacing w:after="0" w:line="240" w:lineRule="auto"/>
        <w:ind w:firstLine="709"/>
        <w:jc w:val="both"/>
        <w:rPr>
          <w:rFonts w:ascii="Bookman Old Style" w:hAnsi="Bookman Old Style"/>
          <w:sz w:val="28"/>
          <w:szCs w:val="28"/>
          <w:shd w:val="clear" w:color="auto" w:fill="FFFFFF"/>
        </w:rPr>
      </w:pPr>
      <w:r w:rsidRPr="00403236">
        <w:rPr>
          <w:rFonts w:ascii="Bookman Old Style" w:hAnsi="Bookman Old Style"/>
          <w:sz w:val="28"/>
          <w:szCs w:val="28"/>
        </w:rPr>
        <w:t xml:space="preserve">Целью </w:t>
      </w:r>
      <w:r w:rsidR="00E024AB" w:rsidRPr="00403236">
        <w:rPr>
          <w:rFonts w:ascii="Bookman Old Style" w:hAnsi="Bookman Old Style"/>
          <w:sz w:val="28"/>
          <w:szCs w:val="28"/>
        </w:rPr>
        <w:t>акции</w:t>
      </w:r>
      <w:r w:rsidRPr="00403236">
        <w:rPr>
          <w:rFonts w:ascii="Bookman Old Style" w:hAnsi="Bookman Old Style"/>
          <w:sz w:val="28"/>
          <w:szCs w:val="28"/>
        </w:rPr>
        <w:t xml:space="preserve"> являлось формирование представления ребенка о самом себе, здоровом образе жизни через применение здоровьесберегающих технологий, </w:t>
      </w:r>
      <w:r w:rsidRPr="00403236">
        <w:rPr>
          <w:rFonts w:ascii="Bookman Old Style" w:hAnsi="Bookman Old Style"/>
          <w:sz w:val="28"/>
          <w:szCs w:val="28"/>
          <w:shd w:val="clear" w:color="auto" w:fill="FFFFFF"/>
        </w:rPr>
        <w:t>снижение уровня детского травматизма, минимизация его последствий и предупреждение осложнений.</w:t>
      </w:r>
    </w:p>
    <w:p w14:paraId="6FAABCEE" w14:textId="77777777" w:rsidR="002A2EA8" w:rsidRPr="00403236" w:rsidRDefault="002A2EA8" w:rsidP="002A2EA8">
      <w:pPr>
        <w:spacing w:after="0" w:line="240" w:lineRule="auto"/>
        <w:ind w:firstLine="709"/>
        <w:jc w:val="both"/>
        <w:rPr>
          <w:rStyle w:val="FontStyle12"/>
          <w:rFonts w:ascii="Bookman Old Style" w:hAnsi="Bookman Old Style" w:cstheme="minorBidi"/>
          <w:sz w:val="28"/>
          <w:szCs w:val="28"/>
          <w:shd w:val="clear" w:color="auto" w:fill="FFFFFF"/>
        </w:rPr>
      </w:pPr>
      <w:r w:rsidRPr="00403236">
        <w:rPr>
          <w:rFonts w:ascii="Bookman Old Style" w:hAnsi="Bookman Old Style"/>
          <w:sz w:val="28"/>
          <w:szCs w:val="28"/>
          <w:shd w:val="clear" w:color="auto" w:fill="FFFFFF"/>
        </w:rPr>
        <w:t xml:space="preserve">Мероприятия, которые проводились в рамках данной акции, включали беседы, минутки здоровья, уроки здоровья, конкурсы рисунков, показ видеороликов, проведение викторин. </w:t>
      </w:r>
    </w:p>
    <w:p w14:paraId="3103DF70" w14:textId="694EBFBC" w:rsidR="00403236" w:rsidRPr="00EE3C45" w:rsidRDefault="00403236" w:rsidP="00403236">
      <w:pPr>
        <w:pStyle w:val="2"/>
        <w:widowControl w:val="0"/>
        <w:suppressAutoHyphens/>
        <w:ind w:firstLine="708"/>
        <w:jc w:val="both"/>
        <w:rPr>
          <w:rFonts w:ascii="Bookman Old Style" w:hAnsi="Bookman Old Style"/>
          <w:b w:val="0"/>
          <w:sz w:val="28"/>
          <w:szCs w:val="30"/>
        </w:rPr>
      </w:pPr>
      <w:r w:rsidRPr="00EE3C45">
        <w:rPr>
          <w:rFonts w:ascii="Bookman Old Style" w:hAnsi="Bookman Old Style"/>
          <w:b w:val="0"/>
          <w:sz w:val="28"/>
          <w:szCs w:val="30"/>
        </w:rPr>
        <w:t>В период акций проведено: 2</w:t>
      </w:r>
      <w:r w:rsidR="004F015F">
        <w:rPr>
          <w:rFonts w:ascii="Bookman Old Style" w:hAnsi="Bookman Old Style"/>
          <w:b w:val="0"/>
          <w:sz w:val="28"/>
          <w:szCs w:val="30"/>
        </w:rPr>
        <w:t>10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 бесед, распространено </w:t>
      </w:r>
      <w:r w:rsidR="004F015F">
        <w:rPr>
          <w:rFonts w:ascii="Bookman Old Style" w:hAnsi="Bookman Old Style"/>
          <w:b w:val="0"/>
          <w:sz w:val="28"/>
          <w:szCs w:val="30"/>
        </w:rPr>
        <w:t>27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 памяток/</w:t>
      </w:r>
      <w:r w:rsidR="004F015F">
        <w:rPr>
          <w:rFonts w:ascii="Bookman Old Style" w:hAnsi="Bookman Old Style"/>
          <w:b w:val="0"/>
          <w:sz w:val="28"/>
          <w:szCs w:val="30"/>
        </w:rPr>
        <w:t>4050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 экземпляр</w:t>
      </w:r>
      <w:r w:rsidR="004F015F">
        <w:rPr>
          <w:rFonts w:ascii="Bookman Old Style" w:hAnsi="Bookman Old Style"/>
          <w:b w:val="0"/>
          <w:sz w:val="28"/>
          <w:szCs w:val="30"/>
        </w:rPr>
        <w:t>ов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 </w:t>
      </w:r>
      <w:r w:rsidRPr="00EE3C45">
        <w:rPr>
          <w:rFonts w:ascii="Bookman Old Style" w:hAnsi="Bookman Old Style"/>
          <w:b w:val="0"/>
          <w:i/>
          <w:sz w:val="28"/>
          <w:szCs w:val="30"/>
        </w:rPr>
        <w:t>(«Профилактика табакокурения», «</w:t>
      </w:r>
      <w:r w:rsidR="004F015F">
        <w:rPr>
          <w:rFonts w:ascii="Bookman Old Style" w:hAnsi="Bookman Old Style"/>
          <w:b w:val="0"/>
          <w:i/>
          <w:sz w:val="28"/>
          <w:szCs w:val="30"/>
        </w:rPr>
        <w:t>Педикулёз</w:t>
      </w:r>
      <w:r w:rsidRPr="00EE3C45">
        <w:rPr>
          <w:rFonts w:ascii="Bookman Old Style" w:hAnsi="Bookman Old Style"/>
          <w:b w:val="0"/>
          <w:i/>
          <w:sz w:val="28"/>
          <w:szCs w:val="30"/>
        </w:rPr>
        <w:t>», «</w:t>
      </w:r>
      <w:r w:rsidR="004F015F">
        <w:rPr>
          <w:rFonts w:ascii="Bookman Old Style" w:hAnsi="Bookman Old Style"/>
          <w:b w:val="0"/>
          <w:i/>
          <w:sz w:val="28"/>
          <w:szCs w:val="30"/>
        </w:rPr>
        <w:t>Берегись кишечных инфекций</w:t>
      </w:r>
      <w:r w:rsidRPr="00EE3C45">
        <w:rPr>
          <w:rFonts w:ascii="Bookman Old Style" w:hAnsi="Bookman Old Style"/>
          <w:b w:val="0"/>
          <w:i/>
          <w:sz w:val="28"/>
          <w:szCs w:val="30"/>
        </w:rPr>
        <w:t>» и другие)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, тематических </w:t>
      </w:r>
      <w:r w:rsidRPr="00EE3C45">
        <w:rPr>
          <w:rFonts w:ascii="Bookman Old Style" w:hAnsi="Bookman Old Style"/>
          <w:b w:val="0"/>
          <w:sz w:val="28"/>
          <w:szCs w:val="30"/>
        </w:rPr>
        <w:lastRenderedPageBreak/>
        <w:t xml:space="preserve">вечеров – </w:t>
      </w:r>
      <w:r w:rsidR="004F015F">
        <w:rPr>
          <w:rFonts w:ascii="Bookman Old Style" w:hAnsi="Bookman Old Style"/>
          <w:b w:val="0"/>
          <w:sz w:val="28"/>
          <w:szCs w:val="30"/>
        </w:rPr>
        <w:t>23</w:t>
      </w:r>
      <w:r w:rsidRPr="00EE3C45">
        <w:rPr>
          <w:rFonts w:ascii="Bookman Old Style" w:hAnsi="Bookman Old Style"/>
          <w:b w:val="0"/>
          <w:sz w:val="28"/>
          <w:szCs w:val="30"/>
        </w:rPr>
        <w:t>/</w:t>
      </w:r>
      <w:r w:rsidR="004F015F">
        <w:rPr>
          <w:rFonts w:ascii="Bookman Old Style" w:hAnsi="Bookman Old Style"/>
          <w:b w:val="0"/>
          <w:sz w:val="28"/>
          <w:szCs w:val="30"/>
        </w:rPr>
        <w:t>506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 человек, групповых форм работ (информационных часы, уроки здоровья) – </w:t>
      </w:r>
      <w:r w:rsidR="004F015F">
        <w:rPr>
          <w:rFonts w:ascii="Bookman Old Style" w:hAnsi="Bookman Old Style"/>
          <w:b w:val="0"/>
          <w:sz w:val="28"/>
          <w:szCs w:val="30"/>
        </w:rPr>
        <w:t>36</w:t>
      </w:r>
      <w:r w:rsidRPr="00EE3C45">
        <w:rPr>
          <w:rFonts w:ascii="Bookman Old Style" w:hAnsi="Bookman Old Style"/>
          <w:b w:val="0"/>
          <w:sz w:val="28"/>
          <w:szCs w:val="30"/>
        </w:rPr>
        <w:t>/</w:t>
      </w:r>
      <w:r w:rsidR="004F015F">
        <w:rPr>
          <w:rFonts w:ascii="Bookman Old Style" w:hAnsi="Bookman Old Style"/>
          <w:b w:val="0"/>
          <w:sz w:val="28"/>
          <w:szCs w:val="30"/>
        </w:rPr>
        <w:t>531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 человек, кино-видеосеансов – </w:t>
      </w:r>
      <w:r w:rsidR="004F015F">
        <w:rPr>
          <w:rFonts w:ascii="Bookman Old Style" w:hAnsi="Bookman Old Style"/>
          <w:b w:val="0"/>
          <w:sz w:val="28"/>
          <w:szCs w:val="30"/>
        </w:rPr>
        <w:t>28</w:t>
      </w:r>
      <w:r w:rsidRPr="00EE3C45">
        <w:rPr>
          <w:rFonts w:ascii="Bookman Old Style" w:hAnsi="Bookman Old Style"/>
          <w:b w:val="0"/>
          <w:sz w:val="28"/>
          <w:szCs w:val="30"/>
        </w:rPr>
        <w:t>/</w:t>
      </w:r>
      <w:r w:rsidR="004F015F">
        <w:rPr>
          <w:rFonts w:ascii="Bookman Old Style" w:hAnsi="Bookman Old Style"/>
          <w:b w:val="0"/>
          <w:sz w:val="28"/>
          <w:szCs w:val="30"/>
        </w:rPr>
        <w:t>687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 человек.</w:t>
      </w:r>
    </w:p>
    <w:p w14:paraId="042CB298" w14:textId="77777777" w:rsidR="00403236" w:rsidRPr="00EE3C45" w:rsidRDefault="00403236" w:rsidP="00403236">
      <w:pPr>
        <w:pStyle w:val="2"/>
        <w:widowControl w:val="0"/>
        <w:suppressAutoHyphens/>
        <w:ind w:firstLine="708"/>
        <w:jc w:val="both"/>
        <w:rPr>
          <w:rFonts w:ascii="Bookman Old Style" w:hAnsi="Bookman Old Style"/>
          <w:b w:val="0"/>
          <w:sz w:val="28"/>
          <w:szCs w:val="30"/>
        </w:rPr>
      </w:pPr>
      <w:r w:rsidRPr="00EE3C45">
        <w:rPr>
          <w:rFonts w:ascii="Bookman Old Style" w:hAnsi="Bookman Old Style"/>
          <w:b w:val="0"/>
          <w:sz w:val="28"/>
          <w:szCs w:val="30"/>
        </w:rPr>
        <w:t>Проведено социологическое исследование среди детей, находящихся в пришкольных оздоровительных лагерях по вопросу распространенности факторов риска неинфекционных заболеваний.</w:t>
      </w:r>
    </w:p>
    <w:p w14:paraId="41CC31BB" w14:textId="77777777" w:rsidR="00403236" w:rsidRPr="00403236" w:rsidRDefault="00403236" w:rsidP="00403236">
      <w:pPr>
        <w:pStyle w:val="13"/>
        <w:widowControl w:val="0"/>
        <w:suppressAutoHyphens/>
        <w:ind w:firstLine="708"/>
        <w:jc w:val="both"/>
        <w:rPr>
          <w:rFonts w:ascii="Bookman Old Style" w:hAnsi="Bookman Old Style"/>
          <w:sz w:val="28"/>
          <w:szCs w:val="30"/>
        </w:rPr>
      </w:pPr>
      <w:r w:rsidRPr="00403236">
        <w:rPr>
          <w:rFonts w:ascii="Bookman Old Style" w:hAnsi="Bookman Old Style"/>
          <w:sz w:val="28"/>
          <w:szCs w:val="30"/>
        </w:rPr>
        <w:t xml:space="preserve">Результаты анкетирования: </w:t>
      </w:r>
    </w:p>
    <w:p w14:paraId="519CBBD5" w14:textId="77777777" w:rsidR="00403236" w:rsidRPr="00403236" w:rsidRDefault="00403236" w:rsidP="00403236">
      <w:pPr>
        <w:spacing w:after="0" w:line="240" w:lineRule="auto"/>
        <w:ind w:firstLine="708"/>
        <w:jc w:val="both"/>
        <w:rPr>
          <w:rFonts w:ascii="Bookman Old Style" w:hAnsi="Bookman Old Style"/>
          <w:sz w:val="28"/>
        </w:rPr>
      </w:pPr>
      <w:r w:rsidRPr="00403236">
        <w:rPr>
          <w:rFonts w:ascii="Bookman Old Style" w:hAnsi="Bookman Old Style"/>
          <w:sz w:val="28"/>
        </w:rPr>
        <w:t>В исследовании приняли участие дети, находящиеся в пришкольных оздоровительных лагерях. Количество респондентов – 327 человек.</w:t>
      </w:r>
    </w:p>
    <w:p w14:paraId="1BBA72FC" w14:textId="77777777" w:rsidR="004F015F" w:rsidRPr="004F015F" w:rsidRDefault="004F015F" w:rsidP="004F015F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</w:rPr>
      </w:pPr>
      <w:r w:rsidRPr="004F015F">
        <w:rPr>
          <w:rFonts w:ascii="Bookman Old Style" w:hAnsi="Bookman Old Style" w:cs="Times New Roman"/>
          <w:sz w:val="28"/>
        </w:rPr>
        <w:t>Проведен анализ социально-демографических показателей респондентов: возраст, пол.</w:t>
      </w:r>
    </w:p>
    <w:p w14:paraId="5AD9E3CB" w14:textId="77777777" w:rsidR="004F015F" w:rsidRPr="004F015F" w:rsidRDefault="004F015F" w:rsidP="004F015F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</w:rPr>
      </w:pPr>
      <w:r w:rsidRPr="004F015F">
        <w:rPr>
          <w:rFonts w:ascii="Bookman Old Style" w:hAnsi="Bookman Old Style" w:cs="Times New Roman"/>
          <w:sz w:val="28"/>
        </w:rPr>
        <w:t xml:space="preserve">Данные о возрасте и половой принадлежности указали 1070 человек, из них 450 мальчиков (42%) и 620 девочек (58%). </w:t>
      </w:r>
    </w:p>
    <w:p w14:paraId="7404D010" w14:textId="77777777" w:rsidR="004F015F" w:rsidRPr="004F015F" w:rsidRDefault="004F015F" w:rsidP="004F015F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</w:rPr>
      </w:pPr>
      <w:r w:rsidRPr="004F015F">
        <w:rPr>
          <w:rFonts w:ascii="Bookman Old Style" w:hAnsi="Bookman Old Style" w:cs="Times New Roman"/>
          <w:sz w:val="28"/>
          <w:szCs w:val="28"/>
        </w:rPr>
        <w:t xml:space="preserve">80% респондентов считают, что питаются правильно и сбалансировано, 20% не соблюдают правила сбалансированного питания. </w:t>
      </w:r>
    </w:p>
    <w:p w14:paraId="77AEF689" w14:textId="77777777" w:rsidR="004F015F" w:rsidRPr="004F015F" w:rsidRDefault="004F015F" w:rsidP="004F015F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4F015F">
        <w:rPr>
          <w:rFonts w:ascii="Bookman Old Style" w:hAnsi="Bookman Old Style" w:cs="Times New Roman"/>
          <w:sz w:val="28"/>
          <w:szCs w:val="28"/>
        </w:rPr>
        <w:t>Далее 73,8% - предпочитают устраивать перекус чипсами и сухариками; 18,3% - считают, что лучше перекусить фруктами и йогуртом, а 7,9% - вообще не любят ходить питаться в школьную столовую.</w:t>
      </w:r>
    </w:p>
    <w:p w14:paraId="0E34E85F" w14:textId="77777777" w:rsidR="004F015F" w:rsidRPr="004F015F" w:rsidRDefault="004F015F" w:rsidP="004F015F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4F015F">
        <w:rPr>
          <w:rFonts w:ascii="Bookman Old Style" w:hAnsi="Bookman Old Style" w:cs="Times New Roman"/>
          <w:sz w:val="28"/>
          <w:szCs w:val="28"/>
        </w:rPr>
        <w:t>Оценивают свой вес в пределах нормы – 68% избыточный – 12,8%, и 19,2% опрошенных оценили свой вес, как недостаточный.</w:t>
      </w:r>
    </w:p>
    <w:p w14:paraId="1EC34F11" w14:textId="77777777" w:rsidR="004F015F" w:rsidRPr="004F015F" w:rsidRDefault="004F015F" w:rsidP="004F015F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4F015F">
        <w:rPr>
          <w:rFonts w:ascii="Bookman Old Style" w:hAnsi="Bookman Old Style" w:cs="Times New Roman"/>
          <w:sz w:val="28"/>
          <w:szCs w:val="28"/>
        </w:rPr>
        <w:t>Занимаются физической активностью более 30 мин. в день, посещают различные спортивные секции и кружки – 83,1% респондентов; предпочитают провести после школы за компьютером, сходить на улицу с друзьями – 16,9%.</w:t>
      </w:r>
    </w:p>
    <w:p w14:paraId="45BD0EC0" w14:textId="77777777" w:rsidR="004F015F" w:rsidRPr="004F015F" w:rsidRDefault="004F015F" w:rsidP="004F015F">
      <w:pPr>
        <w:spacing w:after="0" w:line="240" w:lineRule="auto"/>
        <w:jc w:val="both"/>
        <w:rPr>
          <w:rFonts w:ascii="Bookman Old Style" w:hAnsi="Bookman Old Style" w:cs="Times New Roman"/>
          <w:sz w:val="28"/>
        </w:rPr>
      </w:pPr>
      <w:r w:rsidRPr="004F015F">
        <w:rPr>
          <w:rFonts w:ascii="Bookman Old Style" w:hAnsi="Bookman Old Style" w:cs="Times New Roman"/>
          <w:sz w:val="28"/>
        </w:rPr>
        <w:tab/>
        <w:t>Также почти 98% считают здоровым образом жизни отказ от вредных привычек, правильное питание, занятие физкультурой и спортом.</w:t>
      </w:r>
    </w:p>
    <w:p w14:paraId="76A40BB4" w14:textId="77777777" w:rsidR="00403236" w:rsidRPr="00403236" w:rsidRDefault="00403236" w:rsidP="004F015F">
      <w:pPr>
        <w:pStyle w:val="ab"/>
        <w:jc w:val="both"/>
        <w:rPr>
          <w:rFonts w:ascii="Bookman Old Style" w:hAnsi="Bookman Old Style" w:cs="Times New Roman"/>
          <w:sz w:val="28"/>
          <w:szCs w:val="28"/>
        </w:rPr>
      </w:pPr>
    </w:p>
    <w:p w14:paraId="0E61EB1C" w14:textId="1BDD57AB" w:rsidR="00873FF6" w:rsidRPr="002F7E78" w:rsidRDefault="004F015F" w:rsidP="002F7E78">
      <w:pPr>
        <w:pStyle w:val="ab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/>
          <w:b/>
          <w:color w:val="00B050"/>
          <w:sz w:val="40"/>
        </w:rPr>
        <w:t>2</w:t>
      </w:r>
      <w:r w:rsidR="003963AB" w:rsidRPr="003963AB">
        <w:rPr>
          <w:rFonts w:ascii="Bookman Old Style" w:hAnsi="Bookman Old Style"/>
          <w:b/>
          <w:color w:val="00B050"/>
          <w:sz w:val="40"/>
        </w:rPr>
        <w:t xml:space="preserve">. </w:t>
      </w:r>
      <w:r w:rsidR="00873FF6" w:rsidRPr="003963AB">
        <w:rPr>
          <w:rFonts w:ascii="Bookman Old Style" w:hAnsi="Bookman Old Style"/>
          <w:b/>
          <w:color w:val="00B050"/>
          <w:sz w:val="40"/>
        </w:rPr>
        <w:t>Безбарьерная среда</w:t>
      </w:r>
    </w:p>
    <w:p w14:paraId="5D85483E" w14:textId="77777777" w:rsidR="00873FF6" w:rsidRPr="00873FF6" w:rsidRDefault="00873FF6" w:rsidP="00873FF6">
      <w:pPr>
        <w:pStyle w:val="ab"/>
        <w:ind w:firstLine="851"/>
        <w:jc w:val="both"/>
        <w:rPr>
          <w:rFonts w:ascii="Bookman Old Style" w:hAnsi="Bookman Old Style"/>
          <w:b/>
          <w:color w:val="00B050"/>
          <w:sz w:val="28"/>
        </w:rPr>
      </w:pPr>
    </w:p>
    <w:p w14:paraId="5D315FC4" w14:textId="77777777" w:rsidR="00873FF6" w:rsidRPr="00873FF6" w:rsidRDefault="00873FF6" w:rsidP="00873FF6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873FF6">
        <w:rPr>
          <w:rFonts w:ascii="Bookman Old Style" w:hAnsi="Bookman Old Style" w:cs="Times New Roman"/>
          <w:sz w:val="28"/>
          <w:szCs w:val="28"/>
        </w:rPr>
        <w:t>Согласно мировым статистическим данным элементами безбарьерной среды пользуются до трети населения. Каждый человек в разные периоды своей жизни использует эти элементы, так как они существенно улучшают качество жизни.</w:t>
      </w:r>
    </w:p>
    <w:p w14:paraId="4A33DBF6" w14:textId="77777777" w:rsidR="00873FF6" w:rsidRPr="00873FF6" w:rsidRDefault="00873FF6" w:rsidP="00873FF6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873FF6">
        <w:rPr>
          <w:rFonts w:ascii="Bookman Old Style" w:hAnsi="Bookman Old Style" w:cs="Times New Roman"/>
          <w:sz w:val="28"/>
          <w:szCs w:val="28"/>
        </w:rPr>
        <w:t>Для всех их наличие безбарьерной среды является фактором, существенно влияющим на качество жизни.</w:t>
      </w:r>
    </w:p>
    <w:p w14:paraId="428A4C93" w14:textId="77777777" w:rsidR="008E44FF" w:rsidRPr="008E44FF" w:rsidRDefault="008E44FF" w:rsidP="008E44FF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8E44FF">
        <w:rPr>
          <w:rFonts w:ascii="Bookman Old Style" w:hAnsi="Bookman Old Style" w:cs="Times New Roman"/>
          <w:sz w:val="28"/>
          <w:szCs w:val="28"/>
        </w:rPr>
        <w:t>В Чашникском районе реализу</w:t>
      </w:r>
      <w:r>
        <w:rPr>
          <w:rFonts w:ascii="Bookman Old Style" w:hAnsi="Bookman Old Style" w:cs="Times New Roman"/>
          <w:sz w:val="28"/>
          <w:szCs w:val="28"/>
        </w:rPr>
        <w:t xml:space="preserve">ются мероприятия по реализации </w:t>
      </w:r>
      <w:r w:rsidRPr="008E44FF">
        <w:rPr>
          <w:rFonts w:ascii="Bookman Old Style" w:hAnsi="Bookman Old Style" w:cs="Times New Roman"/>
          <w:sz w:val="28"/>
          <w:szCs w:val="28"/>
        </w:rPr>
        <w:t>подпрограммы 2 «Доступная среда жизнедеятельности инвалидов и физически ослабленных лиц» Государственной программы «Социальная защита» на 2021-2025 годы</w:t>
      </w:r>
      <w:r w:rsidR="00BB6E9D">
        <w:rPr>
          <w:rFonts w:ascii="Bookman Old Style" w:hAnsi="Bookman Old Style" w:cs="Times New Roman"/>
          <w:sz w:val="28"/>
          <w:szCs w:val="28"/>
        </w:rPr>
        <w:t xml:space="preserve"> </w:t>
      </w:r>
      <w:r w:rsidRPr="008E44FF">
        <w:rPr>
          <w:rFonts w:ascii="Bookman Old Style" w:hAnsi="Bookman Old Style" w:cs="Times New Roman"/>
          <w:sz w:val="28"/>
          <w:szCs w:val="28"/>
        </w:rPr>
        <w:t xml:space="preserve">по Чашникскому району, утвержденной </w:t>
      </w:r>
      <w:r w:rsidRPr="008E44FF">
        <w:rPr>
          <w:rFonts w:ascii="Bookman Old Style" w:hAnsi="Bookman Old Style" w:cs="Times New Roman"/>
          <w:sz w:val="28"/>
          <w:szCs w:val="28"/>
        </w:rPr>
        <w:lastRenderedPageBreak/>
        <w:t>Чашникским районным Советом депутатов от 26</w:t>
      </w:r>
      <w:r w:rsidR="00BB6E9D">
        <w:rPr>
          <w:rFonts w:ascii="Bookman Old Style" w:hAnsi="Bookman Old Style" w:cs="Times New Roman"/>
          <w:sz w:val="28"/>
          <w:szCs w:val="28"/>
        </w:rPr>
        <w:t>.03.2021</w:t>
      </w:r>
      <w:r w:rsidRPr="008E44FF">
        <w:rPr>
          <w:rFonts w:ascii="Bookman Old Style" w:hAnsi="Bookman Old Style" w:cs="Times New Roman"/>
          <w:sz w:val="28"/>
          <w:szCs w:val="28"/>
        </w:rPr>
        <w:t xml:space="preserve"> № 183 (далее – Подпрограмма 2).</w:t>
      </w:r>
    </w:p>
    <w:p w14:paraId="4EA885EF" w14:textId="77777777" w:rsidR="008E44FF" w:rsidRPr="008E44FF" w:rsidRDefault="008E44FF" w:rsidP="008E44FF">
      <w:pPr>
        <w:pStyle w:val="ab"/>
        <w:ind w:firstLine="851"/>
        <w:jc w:val="both"/>
        <w:rPr>
          <w:rFonts w:ascii="Bookman Old Style" w:hAnsi="Bookman Old Style" w:cs="Times New Roman"/>
          <w:color w:val="000000"/>
          <w:sz w:val="28"/>
          <w:szCs w:val="28"/>
        </w:rPr>
      </w:pPr>
      <w:r w:rsidRPr="008E44FF">
        <w:rPr>
          <w:rFonts w:ascii="Bookman Old Style" w:hAnsi="Bookman Old Style" w:cs="Times New Roman"/>
          <w:color w:val="000000"/>
          <w:sz w:val="28"/>
          <w:szCs w:val="28"/>
        </w:rPr>
        <w:t>Доступная среда – это условия, обеспечивающие возможность беспрепятственного:</w:t>
      </w:r>
    </w:p>
    <w:p w14:paraId="3226F632" w14:textId="77777777" w:rsidR="008E44FF" w:rsidRPr="008E44FF" w:rsidRDefault="008E44FF" w:rsidP="008E44FF">
      <w:pPr>
        <w:pStyle w:val="ab"/>
        <w:ind w:firstLine="851"/>
        <w:jc w:val="both"/>
        <w:rPr>
          <w:rFonts w:ascii="Bookman Old Style" w:hAnsi="Bookman Old Style" w:cs="Times New Roman"/>
          <w:color w:val="000000"/>
          <w:sz w:val="28"/>
          <w:szCs w:val="28"/>
        </w:rPr>
      </w:pPr>
      <w:r w:rsidRPr="008E44FF">
        <w:rPr>
          <w:rFonts w:ascii="Bookman Old Style" w:hAnsi="Bookman Old Style" w:cs="Times New Roman"/>
          <w:color w:val="000000"/>
          <w:sz w:val="28"/>
          <w:szCs w:val="28"/>
        </w:rPr>
        <w:t>передвижения (в том числе пешком, на колясках, личном и общественном транспорте);</w:t>
      </w:r>
    </w:p>
    <w:p w14:paraId="1BBFA3DF" w14:textId="77777777" w:rsidR="008E44FF" w:rsidRPr="008E44FF" w:rsidRDefault="008E44FF" w:rsidP="008E44FF">
      <w:pPr>
        <w:pStyle w:val="ab"/>
        <w:ind w:firstLine="851"/>
        <w:jc w:val="both"/>
        <w:rPr>
          <w:rFonts w:ascii="Bookman Old Style" w:hAnsi="Bookman Old Style" w:cs="Times New Roman"/>
          <w:color w:val="000000"/>
          <w:sz w:val="28"/>
          <w:szCs w:val="28"/>
        </w:rPr>
      </w:pPr>
      <w:r w:rsidRPr="008E44FF">
        <w:rPr>
          <w:rFonts w:ascii="Bookman Old Style" w:hAnsi="Bookman Old Style" w:cs="Times New Roman"/>
          <w:color w:val="000000"/>
          <w:sz w:val="28"/>
          <w:szCs w:val="28"/>
        </w:rPr>
        <w:t>доступа в здания и сооружения, включая жилые дома и квартиры, передвижения и деятельности внутри этих объектов, а также в местах отдыха и туризма, иных объектах рекреационного и оздоровительного назначения;</w:t>
      </w:r>
    </w:p>
    <w:p w14:paraId="21FE7556" w14:textId="77777777" w:rsidR="008E44FF" w:rsidRPr="008E44FF" w:rsidRDefault="008E44FF" w:rsidP="008E44FF">
      <w:pPr>
        <w:pStyle w:val="ab"/>
        <w:ind w:firstLine="851"/>
        <w:jc w:val="both"/>
        <w:rPr>
          <w:rFonts w:ascii="Bookman Old Style" w:hAnsi="Bookman Old Style" w:cs="Times New Roman"/>
          <w:color w:val="000000"/>
          <w:sz w:val="28"/>
          <w:szCs w:val="28"/>
        </w:rPr>
      </w:pPr>
      <w:r w:rsidRPr="008E44FF">
        <w:rPr>
          <w:rFonts w:ascii="Bookman Old Style" w:hAnsi="Bookman Old Style" w:cs="Times New Roman"/>
          <w:color w:val="000000"/>
          <w:sz w:val="28"/>
          <w:szCs w:val="28"/>
        </w:rPr>
        <w:t xml:space="preserve">получения гражданами полного комплекса услуг и информации. </w:t>
      </w:r>
    </w:p>
    <w:p w14:paraId="17CBC08E" w14:textId="77777777" w:rsidR="008E44FF" w:rsidRPr="008E44FF" w:rsidRDefault="008E44FF" w:rsidP="008E44FF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8E44FF">
        <w:rPr>
          <w:rFonts w:ascii="Bookman Old Style" w:hAnsi="Bookman Old Style" w:cs="Times New Roman"/>
          <w:sz w:val="28"/>
          <w:szCs w:val="28"/>
        </w:rPr>
        <w:t xml:space="preserve">В целях соблюдения норм безбарьерного строительства субъектами хозяйствования при проведении проектно-изыскательских и строительных работ в обязательном порядке предусмотрено оборудование всех объектов элементами доступной среды. При выдаче архитектурно-планировочных заданий на проектирование объектов указывается на дополнительные требования по обеспечению выполнения мероприятий доступной среды. </w:t>
      </w:r>
    </w:p>
    <w:p w14:paraId="05325B98" w14:textId="32C9C4D9" w:rsidR="004F015F" w:rsidRPr="001F490C" w:rsidRDefault="008E44FF" w:rsidP="001F490C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8E44FF">
        <w:rPr>
          <w:rFonts w:ascii="Bookman Old Style" w:hAnsi="Bookman Old Style" w:cs="Times New Roman"/>
          <w:sz w:val="28"/>
          <w:szCs w:val="28"/>
        </w:rPr>
        <w:t xml:space="preserve">За годы реализации Программы доступной среды </w:t>
      </w:r>
      <w:r w:rsidRPr="008E44FF">
        <w:rPr>
          <w:rFonts w:ascii="Bookman Old Style" w:hAnsi="Bookman Old Style" w:cs="Times New Roman"/>
          <w:spacing w:val="-4"/>
          <w:sz w:val="28"/>
          <w:szCs w:val="28"/>
        </w:rPr>
        <w:t>жизнедеятельности</w:t>
      </w:r>
      <w:r w:rsidRPr="008E44FF">
        <w:rPr>
          <w:rFonts w:ascii="Bookman Old Style" w:hAnsi="Bookman Old Style" w:cs="Times New Roman"/>
          <w:sz w:val="28"/>
          <w:szCs w:val="28"/>
        </w:rPr>
        <w:t xml:space="preserve"> инвалидов и физически ослабленных лиц в Чашникском районе проведена не малая работа по обустройству объектов элементами доступной среды.</w:t>
      </w:r>
    </w:p>
    <w:p w14:paraId="5FC5BB85" w14:textId="77777777" w:rsidR="004F015F" w:rsidRDefault="004F015F" w:rsidP="003963AB">
      <w:pPr>
        <w:spacing w:after="0" w:line="240" w:lineRule="auto"/>
        <w:jc w:val="center"/>
        <w:rPr>
          <w:rFonts w:ascii="Bookman Old Style" w:hAnsi="Bookman Old Style" w:cs="Times New Roman"/>
          <w:i/>
          <w:sz w:val="28"/>
          <w:szCs w:val="28"/>
        </w:rPr>
      </w:pPr>
    </w:p>
    <w:p w14:paraId="232E83CD" w14:textId="77777777" w:rsidR="00873FF6" w:rsidRDefault="00873FF6" w:rsidP="00873FF6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44"/>
        </w:rPr>
      </w:pPr>
      <w:r w:rsidRPr="00873FF6">
        <w:rPr>
          <w:rFonts w:ascii="Bookman Old Style" w:hAnsi="Bookman Old Style"/>
          <w:b/>
          <w:noProof/>
          <w:color w:val="00B050"/>
          <w:sz w:val="44"/>
          <w:lang w:eastAsia="ru-RU"/>
        </w:rPr>
        <w:drawing>
          <wp:inline distT="0" distB="0" distL="0" distR="0" wp14:anchorId="22DCAAFB" wp14:editId="721FE381">
            <wp:extent cx="4263390" cy="1771650"/>
            <wp:effectExtent l="0" t="0" r="381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16473" b="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0EC9" w14:textId="77777777" w:rsidR="00873FF6" w:rsidRPr="00873FF6" w:rsidRDefault="00873FF6" w:rsidP="00A060E9">
      <w:pPr>
        <w:pStyle w:val="ab"/>
        <w:jc w:val="center"/>
        <w:rPr>
          <w:rFonts w:ascii="Bookman Old Style" w:hAnsi="Bookman Old Style" w:cs="Times New Roman"/>
          <w:i/>
          <w:sz w:val="28"/>
          <w:szCs w:val="28"/>
        </w:rPr>
      </w:pPr>
      <w:r w:rsidRPr="00873FF6">
        <w:rPr>
          <w:rFonts w:ascii="Bookman Old Style" w:hAnsi="Bookman Old Style" w:cs="Times New Roman"/>
          <w:i/>
          <w:sz w:val="28"/>
          <w:szCs w:val="28"/>
        </w:rPr>
        <w:t>Центральная аптека № 27, ул. Советская, 35, г.</w:t>
      </w:r>
      <w:r>
        <w:rPr>
          <w:rFonts w:ascii="Bookman Old Style" w:hAnsi="Bookman Old Style" w:cs="Times New Roman"/>
          <w:i/>
          <w:sz w:val="28"/>
          <w:szCs w:val="28"/>
        </w:rPr>
        <w:t xml:space="preserve"> </w:t>
      </w:r>
      <w:r w:rsidR="00513968">
        <w:rPr>
          <w:rFonts w:ascii="Bookman Old Style" w:hAnsi="Bookman Old Style" w:cs="Times New Roman"/>
          <w:i/>
          <w:sz w:val="28"/>
          <w:szCs w:val="28"/>
        </w:rPr>
        <w:t>Чашники</w:t>
      </w:r>
    </w:p>
    <w:p w14:paraId="20DB2185" w14:textId="77777777" w:rsidR="00873FF6" w:rsidRDefault="00873FF6" w:rsidP="00873FF6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1A19F65" w14:textId="47C38410" w:rsidR="008E44FF" w:rsidRPr="008E44FF" w:rsidRDefault="008E44FF" w:rsidP="008E44FF">
      <w:pPr>
        <w:pStyle w:val="ab"/>
        <w:ind w:firstLine="851"/>
        <w:jc w:val="both"/>
        <w:rPr>
          <w:rFonts w:ascii="Bookman Old Style" w:hAnsi="Bookman Old Style"/>
          <w:sz w:val="28"/>
          <w:szCs w:val="28"/>
        </w:rPr>
      </w:pPr>
      <w:r w:rsidRPr="008E44FF">
        <w:rPr>
          <w:rFonts w:ascii="Bookman Old Style" w:hAnsi="Bookman Old Style" w:cs="Times New Roman"/>
          <w:sz w:val="28"/>
          <w:szCs w:val="28"/>
        </w:rPr>
        <w:t>При реализации мероприятий доступной</w:t>
      </w:r>
      <w:r>
        <w:rPr>
          <w:rFonts w:ascii="Bookman Old Style" w:hAnsi="Bookman Old Style" w:cs="Times New Roman"/>
          <w:sz w:val="28"/>
          <w:szCs w:val="28"/>
        </w:rPr>
        <w:t xml:space="preserve"> среды</w:t>
      </w:r>
      <w:r w:rsidRPr="008E44FF">
        <w:rPr>
          <w:rFonts w:ascii="Bookman Old Style" w:hAnsi="Bookman Old Style" w:cs="Times New Roman"/>
          <w:sz w:val="28"/>
          <w:szCs w:val="28"/>
        </w:rPr>
        <w:t xml:space="preserve"> на объектах в приоритетных сферах жизнедеятельности выполняются работы с учетом потребностей различных категорий инвалидов. Так, например, при реконструкции административно-торгового здания под ГУ «Территориальный центр социального обслуживания населения Чашникского района</w:t>
      </w:r>
      <w:r w:rsidR="001F490C">
        <w:rPr>
          <w:rFonts w:ascii="Bookman Old Style" w:hAnsi="Bookman Old Style" w:cs="Times New Roman"/>
          <w:sz w:val="28"/>
          <w:szCs w:val="28"/>
        </w:rPr>
        <w:t>»</w:t>
      </w:r>
      <w:r w:rsidRPr="008E44FF">
        <w:rPr>
          <w:rFonts w:ascii="Bookman Old Style" w:hAnsi="Bookman Old Style" w:cs="Times New Roman"/>
          <w:sz w:val="28"/>
          <w:szCs w:val="28"/>
        </w:rPr>
        <w:t xml:space="preserve"> в г.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Pr="008E44FF">
        <w:rPr>
          <w:rFonts w:ascii="Bookman Old Style" w:hAnsi="Bookman Old Style" w:cs="Times New Roman"/>
          <w:sz w:val="28"/>
          <w:szCs w:val="28"/>
        </w:rPr>
        <w:t>Чашники, ул.</w:t>
      </w:r>
      <w:r w:rsidR="001F490C">
        <w:rPr>
          <w:rFonts w:ascii="Bookman Old Style" w:hAnsi="Bookman Old Style" w:cs="Times New Roman"/>
          <w:sz w:val="28"/>
          <w:szCs w:val="28"/>
        </w:rPr>
        <w:t xml:space="preserve"> </w:t>
      </w:r>
      <w:r w:rsidRPr="008E44FF">
        <w:rPr>
          <w:rFonts w:ascii="Bookman Old Style" w:hAnsi="Bookman Old Style" w:cs="Times New Roman"/>
          <w:sz w:val="28"/>
          <w:szCs w:val="28"/>
        </w:rPr>
        <w:t>Октябрьская</w:t>
      </w:r>
      <w:r w:rsidR="001F490C">
        <w:rPr>
          <w:rFonts w:ascii="Bookman Old Style" w:hAnsi="Bookman Old Style" w:cs="Times New Roman"/>
          <w:sz w:val="28"/>
          <w:szCs w:val="28"/>
        </w:rPr>
        <w:t xml:space="preserve">, </w:t>
      </w:r>
      <w:r w:rsidRPr="008E44FF">
        <w:rPr>
          <w:rFonts w:ascii="Bookman Old Style" w:hAnsi="Bookman Old Style" w:cs="Times New Roman"/>
          <w:sz w:val="28"/>
          <w:szCs w:val="28"/>
        </w:rPr>
        <w:t xml:space="preserve">18 выполнены следующие работы: устройство двух пандусов с перилами и поручнями; устройство поручней в туалетах для инвалидов; здание оборудовано мнемосхемами с дублированием информации шрифтом Брайля, широкими коридорами, пиктограммой, обозначающей вход, доступный </w:t>
      </w:r>
      <w:r w:rsidRPr="008E44FF">
        <w:rPr>
          <w:rFonts w:ascii="Bookman Old Style" w:hAnsi="Bookman Old Style" w:cs="Times New Roman"/>
          <w:sz w:val="28"/>
          <w:szCs w:val="28"/>
        </w:rPr>
        <w:lastRenderedPageBreak/>
        <w:t>инвалидам, пониженный бордюрный камень, на территории имеются места для парковки спецавтотранспорта инвалидов</w:t>
      </w:r>
      <w:r w:rsidR="00F455A5">
        <w:rPr>
          <w:rFonts w:ascii="Bookman Old Style" w:hAnsi="Bookman Old Style" w:cs="Times New Roman"/>
          <w:sz w:val="28"/>
          <w:szCs w:val="28"/>
        </w:rPr>
        <w:t>.</w:t>
      </w:r>
    </w:p>
    <w:p w14:paraId="006CA263" w14:textId="77777777" w:rsidR="00873FF6" w:rsidRDefault="00873FF6" w:rsidP="00873FF6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</w:p>
    <w:p w14:paraId="629E6862" w14:textId="77777777" w:rsidR="00873FF6" w:rsidRPr="00873FF6" w:rsidRDefault="00873FF6" w:rsidP="00F455A5">
      <w:pPr>
        <w:pStyle w:val="ab"/>
        <w:jc w:val="center"/>
        <w:rPr>
          <w:rFonts w:ascii="Bookman Old Style" w:hAnsi="Bookman Old Style" w:cs="Times New Roman"/>
          <w:sz w:val="28"/>
          <w:szCs w:val="28"/>
        </w:rPr>
      </w:pPr>
      <w:r w:rsidRPr="00873FF6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 wp14:anchorId="15F92D93" wp14:editId="4C67CF5D">
            <wp:extent cx="4541165" cy="2313664"/>
            <wp:effectExtent l="0" t="0" r="0" b="0"/>
            <wp:docPr id="15" name="Рисунок 3" descr="Описание: F:\фото здание\SAM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фото здание\SAM_1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13034" r="5399" b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93" cy="232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76F30" w14:textId="77777777" w:rsidR="00873FF6" w:rsidRDefault="00F455A5" w:rsidP="00F455A5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</w:rPr>
      </w:pPr>
      <w:r>
        <w:rPr>
          <w:rFonts w:ascii="Bookman Old Style" w:hAnsi="Bookman Old Style" w:cs="Times New Roman"/>
          <w:i/>
          <w:sz w:val="28"/>
          <w:szCs w:val="28"/>
        </w:rPr>
        <w:t>ГУ «Территориальный центр социального обслуживания населения Чашникского района»</w:t>
      </w:r>
      <w:r w:rsidRPr="00873FF6">
        <w:rPr>
          <w:rFonts w:ascii="Bookman Old Style" w:hAnsi="Bookman Old Style"/>
          <w:i/>
          <w:sz w:val="28"/>
          <w:szCs w:val="28"/>
        </w:rPr>
        <w:t>, ул.</w:t>
      </w:r>
      <w:r>
        <w:rPr>
          <w:rFonts w:ascii="Bookman Old Style" w:hAnsi="Bookman Old Style"/>
          <w:i/>
          <w:sz w:val="28"/>
          <w:szCs w:val="28"/>
        </w:rPr>
        <w:t xml:space="preserve"> Октябрьская</w:t>
      </w:r>
      <w:r w:rsidRPr="00873FF6">
        <w:rPr>
          <w:rFonts w:ascii="Bookman Old Style" w:hAnsi="Bookman Old Style"/>
          <w:i/>
          <w:sz w:val="28"/>
          <w:szCs w:val="28"/>
        </w:rPr>
        <w:t xml:space="preserve">, </w:t>
      </w:r>
      <w:r>
        <w:rPr>
          <w:rFonts w:ascii="Bookman Old Style" w:hAnsi="Bookman Old Style"/>
          <w:i/>
          <w:sz w:val="28"/>
          <w:szCs w:val="28"/>
        </w:rPr>
        <w:t>18</w:t>
      </w:r>
      <w:r w:rsidRPr="00873FF6">
        <w:rPr>
          <w:rFonts w:ascii="Bookman Old Style" w:hAnsi="Bookman Old Style"/>
          <w:i/>
          <w:sz w:val="28"/>
          <w:szCs w:val="28"/>
        </w:rPr>
        <w:t>, г.</w:t>
      </w:r>
      <w:r>
        <w:rPr>
          <w:rFonts w:ascii="Bookman Old Style" w:hAnsi="Bookman Old Style"/>
          <w:i/>
          <w:sz w:val="28"/>
          <w:szCs w:val="28"/>
        </w:rPr>
        <w:t xml:space="preserve"> </w:t>
      </w:r>
      <w:r w:rsidRPr="00873FF6">
        <w:rPr>
          <w:rFonts w:ascii="Bookman Old Style" w:hAnsi="Bookman Old Style"/>
          <w:i/>
          <w:sz w:val="28"/>
          <w:szCs w:val="28"/>
        </w:rPr>
        <w:t>Чашники</w:t>
      </w:r>
    </w:p>
    <w:p w14:paraId="081165D9" w14:textId="77777777" w:rsidR="00F455A5" w:rsidRDefault="00F455A5" w:rsidP="00873FF6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</w:p>
    <w:p w14:paraId="1E7CEE68" w14:textId="77777777" w:rsidR="00873FF6" w:rsidRPr="00873FF6" w:rsidRDefault="00873FF6" w:rsidP="00873FF6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873FF6">
        <w:rPr>
          <w:rFonts w:ascii="Bookman Old Style" w:hAnsi="Bookman Old Style" w:cs="Times New Roman"/>
          <w:sz w:val="28"/>
          <w:szCs w:val="28"/>
        </w:rPr>
        <w:t xml:space="preserve">В районе обустроены </w:t>
      </w:r>
      <w:r w:rsidR="008E44FF">
        <w:rPr>
          <w:rFonts w:ascii="Bookman Old Style" w:hAnsi="Bookman Old Style"/>
          <w:sz w:val="28"/>
          <w:szCs w:val="28"/>
        </w:rPr>
        <w:t>10</w:t>
      </w:r>
      <w:r w:rsidR="008E44FF">
        <w:rPr>
          <w:rFonts w:ascii="Bookman Old Style" w:hAnsi="Bookman Old Style" w:cs="Times New Roman"/>
          <w:sz w:val="28"/>
          <w:szCs w:val="28"/>
        </w:rPr>
        <w:t xml:space="preserve"> парковочных мест для инвалидов, </w:t>
      </w:r>
      <w:r w:rsidRPr="00873FF6">
        <w:rPr>
          <w:rFonts w:ascii="Bookman Old Style" w:hAnsi="Bookman Old Style" w:cs="Times New Roman"/>
          <w:sz w:val="28"/>
          <w:szCs w:val="28"/>
        </w:rPr>
        <w:t xml:space="preserve">инвалидов-колясочников с обозначением соответствующего опознавательного знака «Инвалид». </w:t>
      </w:r>
    </w:p>
    <w:p w14:paraId="39D2C494" w14:textId="77777777" w:rsidR="00873FF6" w:rsidRPr="00873FF6" w:rsidRDefault="00873FF6" w:rsidP="00873FF6">
      <w:pPr>
        <w:pStyle w:val="ab"/>
        <w:ind w:firstLine="851"/>
        <w:jc w:val="center"/>
        <w:rPr>
          <w:rFonts w:ascii="Bookman Old Style" w:hAnsi="Bookman Old Style"/>
          <w:noProof/>
          <w:sz w:val="24"/>
          <w:szCs w:val="24"/>
        </w:rPr>
      </w:pPr>
    </w:p>
    <w:p w14:paraId="65CC2F77" w14:textId="77777777" w:rsidR="00873FF6" w:rsidRPr="00873FF6" w:rsidRDefault="00873FF6" w:rsidP="00F455A5">
      <w:pPr>
        <w:pStyle w:val="ab"/>
        <w:jc w:val="center"/>
        <w:rPr>
          <w:rFonts w:ascii="Bookman Old Style" w:hAnsi="Bookman Old Style" w:cs="Times New Roman"/>
          <w:sz w:val="28"/>
          <w:szCs w:val="28"/>
        </w:rPr>
      </w:pPr>
      <w:r w:rsidRPr="00873FF6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6939C56A" wp14:editId="458AF43B">
            <wp:extent cx="4617720" cy="1863090"/>
            <wp:effectExtent l="0" t="0" r="0" b="3810"/>
            <wp:docPr id="16" name="Рисунок 2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4" t="9274" r="10863" b="2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CFEE" w14:textId="77777777" w:rsidR="00F455A5" w:rsidRDefault="00F455A5" w:rsidP="00F455A5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</w:rPr>
      </w:pPr>
      <w:r>
        <w:rPr>
          <w:rFonts w:ascii="Bookman Old Style" w:hAnsi="Bookman Old Style" w:cs="Times New Roman"/>
          <w:i/>
          <w:sz w:val="28"/>
          <w:szCs w:val="28"/>
        </w:rPr>
        <w:t>Железнодорожная станция «Чашники»</w:t>
      </w:r>
    </w:p>
    <w:p w14:paraId="4246C649" w14:textId="77777777" w:rsidR="00513968" w:rsidRDefault="00513968" w:rsidP="00873FF6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</w:p>
    <w:p w14:paraId="3031BCC8" w14:textId="77777777" w:rsidR="00873FF6" w:rsidRDefault="00873FF6" w:rsidP="00873FF6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873FF6">
        <w:rPr>
          <w:rFonts w:ascii="Bookman Old Style" w:hAnsi="Bookman Old Style" w:cs="Times New Roman"/>
          <w:sz w:val="28"/>
          <w:szCs w:val="28"/>
        </w:rPr>
        <w:t xml:space="preserve">Создание для физически ослабленных лиц доступной среды жизнедеятельности, позволяющей осуществлять жизненные потребности, беспрепятственно передвигаться, пользоваться услугами и получать информацию, является важным фактором, повышающим их дееспособность, а также способствует их интеграции в обществе. </w:t>
      </w:r>
    </w:p>
    <w:p w14:paraId="7F240B76" w14:textId="77777777" w:rsidR="002F7E78" w:rsidRDefault="002F7E78" w:rsidP="00873FF6">
      <w:pPr>
        <w:pStyle w:val="ab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</w:p>
    <w:p w14:paraId="24D8A0A9" w14:textId="77777777" w:rsidR="003963AB" w:rsidRDefault="008E44FF" w:rsidP="00F455A5">
      <w:pPr>
        <w:pStyle w:val="ab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D2D083A" wp14:editId="7EC86647">
            <wp:extent cx="4652010" cy="1703070"/>
            <wp:effectExtent l="0" t="0" r="0" b="0"/>
            <wp:docPr id="17" name="Рисунок 1" descr="http://www.chyrvonka.by/wp-content/uploads/2015/09/%D0%98%D0%B7%D0%BE%D0%B1%D1%80%D0%B0%D0%B6%D0%B5%D0%BD%D0%B8%D0%B5-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chyrvonka.by/wp-content/uploads/2015/09/%D0%98%D0%B7%D0%BE%D0%B1%D1%80%D0%B0%D0%B6%D0%B5%D0%BD%D0%B8%D0%B5-53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8315D" w14:textId="77777777" w:rsidR="00F455A5" w:rsidRDefault="00F455A5" w:rsidP="00F455A5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</w:rPr>
      </w:pPr>
      <w:r>
        <w:rPr>
          <w:rFonts w:ascii="Bookman Old Style" w:hAnsi="Bookman Old Style" w:cs="Times New Roman"/>
          <w:i/>
          <w:sz w:val="28"/>
          <w:szCs w:val="28"/>
        </w:rPr>
        <w:t>ПУ «ЧашникиГаз»</w:t>
      </w:r>
      <w:r w:rsidRPr="00873FF6">
        <w:rPr>
          <w:rFonts w:ascii="Bookman Old Style" w:hAnsi="Bookman Old Style"/>
          <w:i/>
          <w:sz w:val="28"/>
          <w:szCs w:val="28"/>
        </w:rPr>
        <w:t>, ул.</w:t>
      </w:r>
      <w:r>
        <w:rPr>
          <w:rFonts w:ascii="Bookman Old Style" w:hAnsi="Bookman Old Style"/>
          <w:i/>
          <w:sz w:val="28"/>
          <w:szCs w:val="28"/>
        </w:rPr>
        <w:t xml:space="preserve"> </w:t>
      </w:r>
      <w:r w:rsidR="00DA4804">
        <w:rPr>
          <w:rFonts w:ascii="Bookman Old Style" w:hAnsi="Bookman Old Style"/>
          <w:i/>
          <w:sz w:val="28"/>
          <w:szCs w:val="28"/>
        </w:rPr>
        <w:t>Ленинская,</w:t>
      </w:r>
      <w:r w:rsidRPr="00873FF6">
        <w:rPr>
          <w:rFonts w:ascii="Bookman Old Style" w:hAnsi="Bookman Old Style"/>
          <w:i/>
          <w:sz w:val="28"/>
          <w:szCs w:val="28"/>
        </w:rPr>
        <w:t xml:space="preserve"> </w:t>
      </w:r>
      <w:r w:rsidR="00DA4804">
        <w:rPr>
          <w:rFonts w:ascii="Bookman Old Style" w:hAnsi="Bookman Old Style"/>
          <w:i/>
          <w:sz w:val="28"/>
          <w:szCs w:val="28"/>
        </w:rPr>
        <w:t>137</w:t>
      </w:r>
      <w:r w:rsidRPr="00873FF6">
        <w:rPr>
          <w:rFonts w:ascii="Bookman Old Style" w:hAnsi="Bookman Old Style"/>
          <w:i/>
          <w:sz w:val="28"/>
          <w:szCs w:val="28"/>
        </w:rPr>
        <w:t>, г.</w:t>
      </w:r>
      <w:r>
        <w:rPr>
          <w:rFonts w:ascii="Bookman Old Style" w:hAnsi="Bookman Old Style"/>
          <w:i/>
          <w:sz w:val="28"/>
          <w:szCs w:val="28"/>
        </w:rPr>
        <w:t xml:space="preserve"> </w:t>
      </w:r>
      <w:r w:rsidRPr="00873FF6">
        <w:rPr>
          <w:rFonts w:ascii="Bookman Old Style" w:hAnsi="Bookman Old Style"/>
          <w:i/>
          <w:sz w:val="28"/>
          <w:szCs w:val="28"/>
        </w:rPr>
        <w:t>Чашники</w:t>
      </w:r>
    </w:p>
    <w:p w14:paraId="167CBFF0" w14:textId="32AE32AE" w:rsidR="00F455A5" w:rsidRPr="001F490C" w:rsidRDefault="002F7E78" w:rsidP="001F490C">
      <w:pPr>
        <w:pStyle w:val="ae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>
        <w:rPr>
          <w:rStyle w:val="af5"/>
          <w:sz w:val="28"/>
          <w:szCs w:val="28"/>
        </w:rPr>
        <w:tab/>
      </w:r>
    </w:p>
    <w:p w14:paraId="4ADC0A5E" w14:textId="6FC3056A" w:rsidR="00767D82" w:rsidRPr="003963AB" w:rsidRDefault="001F490C" w:rsidP="003963AB">
      <w:pPr>
        <w:spacing w:after="0" w:line="240" w:lineRule="auto"/>
        <w:rPr>
          <w:rFonts w:ascii="Bookman Old Style" w:hAnsi="Bookman Old Style"/>
          <w:b/>
          <w:color w:val="00B050"/>
          <w:sz w:val="40"/>
        </w:rPr>
      </w:pPr>
      <w:r>
        <w:rPr>
          <w:rFonts w:ascii="Bookman Old Style" w:hAnsi="Bookman Old Style"/>
          <w:b/>
          <w:color w:val="00B050"/>
          <w:sz w:val="40"/>
        </w:rPr>
        <w:t>3</w:t>
      </w:r>
      <w:r w:rsidR="003963AB" w:rsidRPr="003963AB">
        <w:rPr>
          <w:rFonts w:ascii="Bookman Old Style" w:hAnsi="Bookman Old Style"/>
          <w:b/>
          <w:color w:val="00B050"/>
          <w:sz w:val="40"/>
        </w:rPr>
        <w:t xml:space="preserve">. </w:t>
      </w:r>
      <w:r w:rsidR="00767D82" w:rsidRPr="003963AB">
        <w:rPr>
          <w:rFonts w:ascii="Bookman Old Style" w:hAnsi="Bookman Old Style"/>
          <w:b/>
          <w:color w:val="00B050"/>
          <w:sz w:val="40"/>
        </w:rPr>
        <w:t>Активное долголетие</w:t>
      </w:r>
    </w:p>
    <w:p w14:paraId="76868A1E" w14:textId="77777777" w:rsidR="00767D82" w:rsidRDefault="00767D82" w:rsidP="00767D82">
      <w:pPr>
        <w:spacing w:after="0" w:line="240" w:lineRule="auto"/>
        <w:jc w:val="both"/>
        <w:rPr>
          <w:rFonts w:ascii="Bookman Old Style" w:hAnsi="Bookman Old Style"/>
          <w:b/>
          <w:color w:val="00B050"/>
          <w:sz w:val="28"/>
        </w:rPr>
      </w:pPr>
      <w:r>
        <w:rPr>
          <w:rFonts w:ascii="Bookman Old Style" w:hAnsi="Bookman Old Style"/>
          <w:b/>
          <w:color w:val="00B050"/>
          <w:sz w:val="28"/>
        </w:rPr>
        <w:tab/>
      </w:r>
    </w:p>
    <w:p w14:paraId="226D962A" w14:textId="77777777" w:rsidR="00767D82" w:rsidRDefault="00767D82" w:rsidP="00767D82">
      <w:pPr>
        <w:spacing w:after="0" w:line="24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b/>
          <w:color w:val="00B050"/>
          <w:sz w:val="28"/>
        </w:rPr>
        <w:tab/>
      </w:r>
      <w:r>
        <w:rPr>
          <w:rFonts w:ascii="Bookman Old Style" w:hAnsi="Bookman Old Style"/>
          <w:sz w:val="28"/>
        </w:rPr>
        <w:t>В городе большое внимание уделяется работе с пожилыми людьми, ветеранами войны и труда.</w:t>
      </w:r>
    </w:p>
    <w:p w14:paraId="61268712" w14:textId="77777777" w:rsidR="00090A4F" w:rsidRPr="00090A4F" w:rsidRDefault="00090A4F" w:rsidP="00090A4F">
      <w:pPr>
        <w:pStyle w:val="12"/>
        <w:ind w:firstLine="720"/>
        <w:jc w:val="both"/>
        <w:rPr>
          <w:rFonts w:ascii="Bookman Old Style" w:hAnsi="Bookman Old Style"/>
          <w:sz w:val="28"/>
          <w:szCs w:val="28"/>
        </w:rPr>
      </w:pPr>
      <w:r w:rsidRPr="00090A4F">
        <w:rPr>
          <w:rFonts w:ascii="Bookman Old Style" w:hAnsi="Bookman Old Style"/>
          <w:sz w:val="28"/>
          <w:szCs w:val="28"/>
        </w:rPr>
        <w:t>На территории Чашникского района проживает: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090A4F">
        <w:rPr>
          <w:rFonts w:ascii="Bookman Old Style" w:hAnsi="Bookman Old Style"/>
          <w:sz w:val="28"/>
          <w:szCs w:val="28"/>
        </w:rPr>
        <w:t>1 инвалид Великой Отечественной войны</w:t>
      </w:r>
      <w:r>
        <w:rPr>
          <w:rFonts w:ascii="Bookman Old Style" w:hAnsi="Bookman Old Style"/>
          <w:sz w:val="28"/>
          <w:szCs w:val="28"/>
        </w:rPr>
        <w:t xml:space="preserve">; </w:t>
      </w:r>
      <w:r w:rsidRPr="00090A4F">
        <w:rPr>
          <w:rFonts w:ascii="Bookman Old Style" w:hAnsi="Bookman Old Style"/>
          <w:sz w:val="28"/>
          <w:szCs w:val="28"/>
        </w:rPr>
        <w:t>6 участников Великой Отечественной войны</w:t>
      </w:r>
      <w:r>
        <w:rPr>
          <w:rFonts w:ascii="Bookman Old Style" w:hAnsi="Bookman Old Style"/>
          <w:sz w:val="28"/>
          <w:szCs w:val="28"/>
        </w:rPr>
        <w:t xml:space="preserve">; </w:t>
      </w:r>
      <w:r w:rsidRPr="00090A4F">
        <w:rPr>
          <w:rFonts w:ascii="Bookman Old Style" w:hAnsi="Bookman Old Style"/>
          <w:sz w:val="28"/>
          <w:szCs w:val="28"/>
        </w:rPr>
        <w:t>4 жителя блокадного Ленинграда</w:t>
      </w:r>
      <w:r>
        <w:rPr>
          <w:rFonts w:ascii="Bookman Old Style" w:hAnsi="Bookman Old Style"/>
          <w:sz w:val="28"/>
          <w:szCs w:val="28"/>
        </w:rPr>
        <w:t xml:space="preserve">; </w:t>
      </w:r>
      <w:r w:rsidRPr="00090A4F">
        <w:rPr>
          <w:rFonts w:ascii="Bookman Old Style" w:hAnsi="Bookman Old Style"/>
          <w:sz w:val="28"/>
          <w:szCs w:val="28"/>
        </w:rPr>
        <w:t>17 узников</w:t>
      </w:r>
      <w:r>
        <w:rPr>
          <w:rFonts w:ascii="Bookman Old Style" w:hAnsi="Bookman Old Style"/>
          <w:sz w:val="28"/>
          <w:szCs w:val="28"/>
        </w:rPr>
        <w:t xml:space="preserve">; </w:t>
      </w:r>
      <w:r w:rsidRPr="00090A4F">
        <w:rPr>
          <w:rFonts w:ascii="Bookman Old Style" w:hAnsi="Bookman Old Style"/>
          <w:sz w:val="28"/>
          <w:szCs w:val="28"/>
        </w:rPr>
        <w:t>1 член семьи</w:t>
      </w:r>
      <w:r>
        <w:rPr>
          <w:rFonts w:ascii="Bookman Old Style" w:hAnsi="Bookman Old Style"/>
          <w:sz w:val="28"/>
          <w:szCs w:val="28"/>
        </w:rPr>
        <w:t xml:space="preserve"> погибших в годы войны; </w:t>
      </w:r>
      <w:r w:rsidRPr="00090A4F">
        <w:rPr>
          <w:rFonts w:ascii="Bookman Old Style" w:hAnsi="Bookman Old Style"/>
          <w:sz w:val="28"/>
          <w:szCs w:val="28"/>
        </w:rPr>
        <w:t xml:space="preserve">5 инвалидов с детства в связи с Великой Отечественной войной. </w:t>
      </w:r>
    </w:p>
    <w:p w14:paraId="1E18B820" w14:textId="77777777" w:rsidR="00BC4B2B" w:rsidRPr="00BC4B2B" w:rsidRDefault="00BC4B2B" w:rsidP="00BC4B2B">
      <w:pPr>
        <w:shd w:val="clear" w:color="auto" w:fill="FFFFFF"/>
        <w:spacing w:after="0" w:line="240" w:lineRule="auto"/>
        <w:ind w:firstLine="567"/>
        <w:jc w:val="both"/>
        <w:rPr>
          <w:rFonts w:ascii="Bookman Old Style" w:hAnsi="Bookman Old Style"/>
          <w:sz w:val="28"/>
          <w:szCs w:val="28"/>
        </w:rPr>
      </w:pPr>
      <w:r w:rsidRPr="00BC4B2B">
        <w:rPr>
          <w:rFonts w:ascii="Bookman Old Style" w:hAnsi="Bookman Old Style"/>
          <w:sz w:val="28"/>
          <w:szCs w:val="28"/>
        </w:rPr>
        <w:t>Для   оздоровления пожилых граждан с использованием комплекса современных методик физкультурных занятий, дыхательной гимнастики, занятий в тренажерном зале, сохранения и укрепления психофизического здоровья, активизации внутренних ресурсов, поддержки желания вести здоровый образ жизни у лиц пожилого возраста работаю</w:t>
      </w:r>
      <w:r w:rsidR="00090A4F">
        <w:rPr>
          <w:rFonts w:ascii="Bookman Old Style" w:hAnsi="Bookman Old Style"/>
          <w:sz w:val="28"/>
          <w:szCs w:val="28"/>
        </w:rPr>
        <w:t xml:space="preserve">т физкультурно-оздоровительные </w:t>
      </w:r>
      <w:r w:rsidR="008E44FF">
        <w:rPr>
          <w:rFonts w:ascii="Bookman Old Style" w:hAnsi="Bookman Old Style"/>
          <w:sz w:val="28"/>
          <w:szCs w:val="28"/>
        </w:rPr>
        <w:t xml:space="preserve">кружки </w:t>
      </w:r>
      <w:r w:rsidRPr="00BC4B2B">
        <w:rPr>
          <w:rFonts w:ascii="Bookman Old Style" w:hAnsi="Bookman Old Style"/>
          <w:b/>
          <w:i/>
          <w:sz w:val="28"/>
          <w:szCs w:val="28"/>
        </w:rPr>
        <w:t>«</w:t>
      </w:r>
      <w:r w:rsidRPr="00BC4B2B">
        <w:rPr>
          <w:rFonts w:ascii="Bookman Old Style" w:hAnsi="Bookman Old Style"/>
          <w:b/>
          <w:i/>
          <w:sz w:val="28"/>
          <w:szCs w:val="28"/>
          <w:lang w:bidi="en-US"/>
        </w:rPr>
        <w:t>Физкультура тела</w:t>
      </w:r>
      <w:r w:rsidRPr="00BC4B2B">
        <w:rPr>
          <w:rFonts w:ascii="Bookman Old Style" w:hAnsi="Bookman Old Style"/>
          <w:b/>
          <w:i/>
          <w:sz w:val="28"/>
          <w:szCs w:val="28"/>
        </w:rPr>
        <w:t>», «</w:t>
      </w:r>
      <w:r w:rsidRPr="00BC4B2B">
        <w:rPr>
          <w:rFonts w:ascii="Bookman Old Style" w:hAnsi="Bookman Old Style"/>
          <w:b/>
          <w:i/>
          <w:sz w:val="28"/>
          <w:szCs w:val="28"/>
          <w:lang w:bidi="en-US"/>
        </w:rPr>
        <w:t>Двигательная терапия</w:t>
      </w:r>
      <w:r w:rsidRPr="00BC4B2B">
        <w:rPr>
          <w:rFonts w:ascii="Bookman Old Style" w:hAnsi="Bookman Old Style"/>
          <w:b/>
          <w:i/>
          <w:sz w:val="28"/>
          <w:szCs w:val="28"/>
        </w:rPr>
        <w:t xml:space="preserve">», «Искра». </w:t>
      </w:r>
      <w:r w:rsidRPr="00BC4B2B">
        <w:rPr>
          <w:rFonts w:ascii="Bookman Old Style" w:hAnsi="Bookman Old Style"/>
          <w:sz w:val="28"/>
          <w:szCs w:val="28"/>
        </w:rPr>
        <w:t>Участники данных коллективов активно принимают участие в городских и районных мероприятиях.</w:t>
      </w:r>
    </w:p>
    <w:p w14:paraId="355C5D65" w14:textId="77777777" w:rsidR="00BC4B2B" w:rsidRPr="00BC4B2B" w:rsidRDefault="00BC4B2B" w:rsidP="00BC4B2B">
      <w:pPr>
        <w:shd w:val="clear" w:color="auto" w:fill="FFFFFF"/>
        <w:spacing w:after="0" w:line="240" w:lineRule="auto"/>
        <w:ind w:firstLine="567"/>
        <w:jc w:val="both"/>
        <w:rPr>
          <w:rFonts w:ascii="Bookman Old Style" w:hAnsi="Bookman Old Style"/>
          <w:sz w:val="28"/>
          <w:szCs w:val="28"/>
        </w:rPr>
      </w:pPr>
      <w:r w:rsidRPr="00BC4B2B">
        <w:rPr>
          <w:rFonts w:ascii="Bookman Old Style" w:hAnsi="Bookman Old Style"/>
          <w:iCs/>
          <w:color w:val="000000"/>
          <w:sz w:val="28"/>
          <w:szCs w:val="28"/>
        </w:rPr>
        <w:t xml:space="preserve">Для организации досуга и общения пожилых граждан, в отделении ведется кружковая работа по интересам. </w:t>
      </w:r>
      <w:r w:rsidRPr="00BC4B2B">
        <w:rPr>
          <w:rFonts w:ascii="Bookman Old Style" w:hAnsi="Bookman Old Style"/>
          <w:sz w:val="28"/>
          <w:szCs w:val="28"/>
        </w:rPr>
        <w:t xml:space="preserve">Созданы и активно функционируют вокальная группа </w:t>
      </w:r>
      <w:r w:rsidRPr="00BC4B2B">
        <w:rPr>
          <w:rFonts w:ascii="Bookman Old Style" w:hAnsi="Bookman Old Style"/>
          <w:b/>
          <w:i/>
          <w:sz w:val="28"/>
          <w:szCs w:val="28"/>
        </w:rPr>
        <w:t>«</w:t>
      </w:r>
      <w:r w:rsidRPr="00BC4B2B">
        <w:rPr>
          <w:rFonts w:ascii="Bookman Old Style" w:hAnsi="Bookman Old Style"/>
          <w:b/>
          <w:i/>
          <w:sz w:val="28"/>
          <w:szCs w:val="28"/>
          <w:lang w:bidi="en-US"/>
        </w:rPr>
        <w:t xml:space="preserve">Музыкатерапия «Эффект Моцарта» </w:t>
      </w:r>
      <w:r w:rsidRPr="00BC4B2B">
        <w:rPr>
          <w:rFonts w:ascii="Bookman Old Style" w:hAnsi="Bookman Old Style"/>
          <w:sz w:val="28"/>
          <w:szCs w:val="28"/>
          <w:lang w:bidi="en-US"/>
        </w:rPr>
        <w:t xml:space="preserve">и </w:t>
      </w:r>
      <w:r w:rsidRPr="00BC4B2B">
        <w:rPr>
          <w:rFonts w:ascii="Bookman Old Style" w:hAnsi="Bookman Old Style"/>
          <w:b/>
          <w:i/>
          <w:sz w:val="28"/>
          <w:szCs w:val="28"/>
          <w:lang w:bidi="en-US"/>
        </w:rPr>
        <w:t>«Звукотерапия»</w:t>
      </w:r>
      <w:r w:rsidRPr="00BC4B2B">
        <w:rPr>
          <w:rFonts w:ascii="Bookman Old Style" w:hAnsi="Bookman Old Style"/>
          <w:sz w:val="28"/>
          <w:szCs w:val="28"/>
        </w:rPr>
        <w:t xml:space="preserve">. Данные вокальные группы являются участниками городских и районных фестивалей и смотров-конкурсов ветеранских коллективов.  </w:t>
      </w:r>
    </w:p>
    <w:p w14:paraId="3377C741" w14:textId="77777777" w:rsidR="00BC4B2B" w:rsidRPr="00BC4B2B" w:rsidRDefault="00BC4B2B" w:rsidP="00BC4B2B">
      <w:pPr>
        <w:spacing w:after="0" w:line="240" w:lineRule="auto"/>
        <w:ind w:firstLine="567"/>
        <w:contextualSpacing/>
        <w:jc w:val="both"/>
        <w:rPr>
          <w:rFonts w:ascii="Bookman Old Style" w:hAnsi="Bookman Old Style"/>
          <w:sz w:val="28"/>
          <w:szCs w:val="28"/>
        </w:rPr>
      </w:pPr>
      <w:r w:rsidRPr="00BC4B2B">
        <w:rPr>
          <w:rFonts w:ascii="Bookman Old Style" w:hAnsi="Bookman Old Style"/>
          <w:sz w:val="28"/>
          <w:szCs w:val="28"/>
        </w:rPr>
        <w:t xml:space="preserve">Обеспечение максимального развития и использования ранее приобретенного опыта для поддержания и сохранения общественно-полезной активности лица пожилого возраста могут получить в реабилитационно-трудовой мастерской </w:t>
      </w:r>
      <w:r w:rsidRPr="00BC4B2B">
        <w:rPr>
          <w:rFonts w:ascii="Bookman Old Style" w:hAnsi="Bookman Old Style"/>
          <w:b/>
          <w:i/>
          <w:sz w:val="28"/>
          <w:szCs w:val="28"/>
        </w:rPr>
        <w:t>«</w:t>
      </w:r>
      <w:r w:rsidRPr="00BC4B2B">
        <w:rPr>
          <w:rFonts w:ascii="Bookman Old Style" w:hAnsi="Bookman Old Style"/>
          <w:b/>
          <w:i/>
          <w:sz w:val="28"/>
          <w:szCs w:val="28"/>
          <w:lang w:bidi="en-US"/>
        </w:rPr>
        <w:t>Трудовичок</w:t>
      </w:r>
      <w:r w:rsidRPr="00BC4B2B">
        <w:rPr>
          <w:rFonts w:ascii="Bookman Old Style" w:hAnsi="Bookman Old Style"/>
          <w:b/>
          <w:i/>
          <w:sz w:val="28"/>
          <w:szCs w:val="28"/>
        </w:rPr>
        <w:t>»</w:t>
      </w:r>
      <w:r w:rsidRPr="00BC4B2B">
        <w:rPr>
          <w:rFonts w:ascii="Bookman Old Style" w:hAnsi="Bookman Old Style"/>
          <w:sz w:val="28"/>
          <w:szCs w:val="28"/>
        </w:rPr>
        <w:t>.</w:t>
      </w:r>
    </w:p>
    <w:p w14:paraId="1523E11B" w14:textId="77777777" w:rsidR="00BC4B2B" w:rsidRPr="00BC4B2B" w:rsidRDefault="00BC4B2B" w:rsidP="00BC4B2B">
      <w:pPr>
        <w:spacing w:after="0" w:line="240" w:lineRule="auto"/>
        <w:ind w:firstLine="567"/>
        <w:contextualSpacing/>
        <w:jc w:val="both"/>
        <w:rPr>
          <w:rFonts w:ascii="Bookman Old Style" w:hAnsi="Bookman Old Style"/>
          <w:sz w:val="28"/>
          <w:szCs w:val="28"/>
        </w:rPr>
      </w:pPr>
      <w:r w:rsidRPr="00BC4B2B">
        <w:rPr>
          <w:rFonts w:ascii="Bookman Old Style" w:hAnsi="Bookman Old Style"/>
          <w:sz w:val="28"/>
          <w:szCs w:val="28"/>
        </w:rPr>
        <w:t xml:space="preserve">В рамках кружка декоративно-прикладного искусства </w:t>
      </w:r>
      <w:r w:rsidRPr="00BC4B2B">
        <w:rPr>
          <w:rFonts w:ascii="Bookman Old Style" w:hAnsi="Bookman Old Style"/>
          <w:b/>
          <w:i/>
          <w:sz w:val="28"/>
          <w:szCs w:val="28"/>
        </w:rPr>
        <w:t>«</w:t>
      </w:r>
      <w:r w:rsidRPr="00BC4B2B">
        <w:rPr>
          <w:rFonts w:ascii="Bookman Old Style" w:hAnsi="Bookman Old Style"/>
          <w:b/>
          <w:i/>
          <w:sz w:val="28"/>
          <w:szCs w:val="28"/>
          <w:lang w:bidi="en-US"/>
        </w:rPr>
        <w:t>Куклотерапия»</w:t>
      </w:r>
      <w:r w:rsidRPr="00BC4B2B">
        <w:rPr>
          <w:rFonts w:ascii="Bookman Old Style" w:hAnsi="Bookman Old Style"/>
          <w:sz w:val="28"/>
          <w:szCs w:val="28"/>
        </w:rPr>
        <w:t xml:space="preserve"> проводятся обучающие мастер – классы по различным направлениям творчества.</w:t>
      </w:r>
    </w:p>
    <w:p w14:paraId="1C7F9025" w14:textId="77777777" w:rsidR="00BC4B2B" w:rsidRPr="00BC4B2B" w:rsidRDefault="00BC4B2B" w:rsidP="00BC4B2B">
      <w:pPr>
        <w:spacing w:after="0" w:line="240" w:lineRule="auto"/>
        <w:ind w:firstLine="567"/>
        <w:contextualSpacing/>
        <w:jc w:val="both"/>
        <w:rPr>
          <w:rFonts w:ascii="Bookman Old Style" w:hAnsi="Bookman Old Style"/>
          <w:sz w:val="28"/>
          <w:szCs w:val="28"/>
        </w:rPr>
      </w:pPr>
      <w:r w:rsidRPr="00BC4B2B">
        <w:rPr>
          <w:rFonts w:ascii="Bookman Old Style" w:hAnsi="Bookman Old Style"/>
          <w:sz w:val="28"/>
          <w:szCs w:val="28"/>
        </w:rPr>
        <w:t xml:space="preserve">Для удовлетворения духовных потребностей и оказания социально-консультативной помощи, направленной на защиту прав и интересов </w:t>
      </w:r>
      <w:r w:rsidRPr="00BC4B2B">
        <w:rPr>
          <w:rFonts w:ascii="Bookman Old Style" w:hAnsi="Bookman Old Style"/>
          <w:sz w:val="28"/>
          <w:szCs w:val="28"/>
        </w:rPr>
        <w:lastRenderedPageBreak/>
        <w:t>граждан старшего поколения, их адаптацию в обществе, психологическую поддержку и повышение жизненной активности функционирует клуб общения для лиц пожилого возраста</w:t>
      </w:r>
      <w:r w:rsidRPr="00BC4B2B">
        <w:rPr>
          <w:rFonts w:ascii="Bookman Old Style" w:hAnsi="Bookman Old Style"/>
          <w:b/>
          <w:i/>
          <w:sz w:val="28"/>
          <w:szCs w:val="28"/>
        </w:rPr>
        <w:t xml:space="preserve"> «Жизненный меридиан»</w:t>
      </w:r>
      <w:r w:rsidRPr="00BC4B2B">
        <w:rPr>
          <w:rFonts w:ascii="Bookman Old Style" w:hAnsi="Bookman Old Style"/>
          <w:sz w:val="28"/>
          <w:szCs w:val="28"/>
        </w:rPr>
        <w:t>.</w:t>
      </w:r>
    </w:p>
    <w:p w14:paraId="64C98BEB" w14:textId="77777777" w:rsidR="00873FF6" w:rsidRDefault="00873FF6" w:rsidP="00767D82">
      <w:pPr>
        <w:spacing w:after="0" w:line="240" w:lineRule="auto"/>
        <w:jc w:val="both"/>
        <w:rPr>
          <w:rFonts w:ascii="Bookman Old Style" w:hAnsi="Bookman Old Style"/>
          <w:sz w:val="28"/>
        </w:rPr>
      </w:pPr>
    </w:p>
    <w:p w14:paraId="2309A438" w14:textId="3189BB51" w:rsidR="00BC4B2B" w:rsidRPr="00447D6E" w:rsidRDefault="001F490C" w:rsidP="007A0738">
      <w:pPr>
        <w:spacing w:after="0"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b/>
          <w:color w:val="00B050"/>
          <w:sz w:val="40"/>
        </w:rPr>
        <w:t>4</w:t>
      </w:r>
      <w:r w:rsidR="003963AB" w:rsidRPr="00447D6E">
        <w:rPr>
          <w:rFonts w:ascii="Bookman Old Style" w:hAnsi="Bookman Old Style"/>
          <w:b/>
          <w:color w:val="00B050"/>
          <w:sz w:val="40"/>
        </w:rPr>
        <w:t xml:space="preserve">. </w:t>
      </w:r>
      <w:r w:rsidR="00BC4B2B" w:rsidRPr="00447D6E">
        <w:rPr>
          <w:rFonts w:ascii="Bookman Old Style" w:hAnsi="Bookman Old Style"/>
          <w:b/>
          <w:color w:val="00B050"/>
          <w:sz w:val="40"/>
        </w:rPr>
        <w:t>Профилактика заболеваний и пропаганда здорового образа жизни</w:t>
      </w:r>
    </w:p>
    <w:p w14:paraId="43EDB6C2" w14:textId="77777777" w:rsidR="00BC4B2B" w:rsidRPr="00DA4804" w:rsidRDefault="00BC4B2B" w:rsidP="007A0738">
      <w:pPr>
        <w:spacing w:after="0" w:line="240" w:lineRule="auto"/>
        <w:jc w:val="right"/>
        <w:rPr>
          <w:rFonts w:ascii="Bookman Old Style" w:hAnsi="Bookman Old Style"/>
          <w:sz w:val="28"/>
          <w:highlight w:val="lightGray"/>
        </w:rPr>
      </w:pPr>
    </w:p>
    <w:p w14:paraId="11891615" w14:textId="77777777" w:rsidR="00BC4B2B" w:rsidRPr="00EE3C45" w:rsidRDefault="00BC4B2B" w:rsidP="007A0738">
      <w:pPr>
        <w:spacing w:after="0" w:line="240" w:lineRule="auto"/>
        <w:jc w:val="both"/>
        <w:rPr>
          <w:rFonts w:ascii="Bookman Old Style" w:hAnsi="Bookman Old Style"/>
          <w:sz w:val="28"/>
        </w:rPr>
      </w:pPr>
      <w:r w:rsidRPr="00EE3C45">
        <w:rPr>
          <w:rFonts w:ascii="Bookman Old Style" w:hAnsi="Bookman Old Style"/>
          <w:sz w:val="28"/>
        </w:rPr>
        <w:tab/>
        <w:t>Усилия проекта «</w:t>
      </w:r>
      <w:r w:rsidR="00C02434" w:rsidRPr="00EE3C45">
        <w:rPr>
          <w:rFonts w:ascii="Bookman Old Style" w:hAnsi="Bookman Old Style"/>
          <w:sz w:val="28"/>
        </w:rPr>
        <w:t>Чашники - з</w:t>
      </w:r>
      <w:r w:rsidRPr="00EE3C45">
        <w:rPr>
          <w:rFonts w:ascii="Bookman Old Style" w:hAnsi="Bookman Old Style"/>
          <w:sz w:val="28"/>
        </w:rPr>
        <w:t xml:space="preserve">доровый город» направлены на создание моды на здоровье. В результате у горожан должен сформироваться образ современного успешного здорового человека, и стремление ему соответствовать. </w:t>
      </w:r>
    </w:p>
    <w:p w14:paraId="5320E2CB" w14:textId="77777777" w:rsidR="00084629" w:rsidRPr="00EE3C45" w:rsidRDefault="00084629" w:rsidP="007A0738">
      <w:pPr>
        <w:spacing w:after="0" w:line="240" w:lineRule="auto"/>
        <w:jc w:val="both"/>
        <w:rPr>
          <w:rFonts w:ascii="Bookman Old Style" w:hAnsi="Bookman Old Style"/>
          <w:sz w:val="28"/>
        </w:rPr>
      </w:pPr>
      <w:r w:rsidRPr="00EE3C45">
        <w:rPr>
          <w:rFonts w:ascii="Bookman Old Style" w:hAnsi="Bookman Old Style"/>
          <w:sz w:val="28"/>
        </w:rPr>
        <w:tab/>
        <w:t>Помимо реализации данного проекта в городе активно среди населения используются такие формы пропаганды здорового образа жизни, как социальная реклама, выставки, акции, беседы, лекции, культурно-массовые и спортивные мероприятия.</w:t>
      </w:r>
    </w:p>
    <w:p w14:paraId="2FA9644F" w14:textId="77777777" w:rsidR="00084629" w:rsidRPr="00EE3C45" w:rsidRDefault="00084629" w:rsidP="007A0738">
      <w:pPr>
        <w:spacing w:after="0" w:line="240" w:lineRule="auto"/>
        <w:jc w:val="both"/>
        <w:rPr>
          <w:rFonts w:ascii="Bookman Old Style" w:hAnsi="Bookman Old Style"/>
          <w:sz w:val="28"/>
        </w:rPr>
      </w:pPr>
      <w:r w:rsidRPr="00EE3C45">
        <w:rPr>
          <w:rFonts w:ascii="Bookman Old Style" w:hAnsi="Bookman Old Style"/>
          <w:sz w:val="28"/>
        </w:rPr>
        <w:tab/>
        <w:t>Материалы по пропаганде здорового образа жизни регулярно размещаются в печатных СМИ, на районном радио, «бегущей строке», памятках и листовках.</w:t>
      </w:r>
    </w:p>
    <w:p w14:paraId="1079E705" w14:textId="77777777" w:rsidR="00C02434" w:rsidRPr="00EE3C45" w:rsidRDefault="00C02434" w:rsidP="007A0738">
      <w:pPr>
        <w:pStyle w:val="af2"/>
        <w:ind w:firstLine="709"/>
        <w:jc w:val="both"/>
        <w:rPr>
          <w:rFonts w:ascii="Bookman Old Style" w:hAnsi="Bookman Old Style"/>
          <w:b w:val="0"/>
          <w:i/>
          <w:sz w:val="28"/>
          <w:szCs w:val="28"/>
        </w:rPr>
      </w:pPr>
      <w:r w:rsidRPr="00EE3C45">
        <w:rPr>
          <w:rFonts w:ascii="Bookman Old Style" w:hAnsi="Bookman Old Style"/>
          <w:b w:val="0"/>
          <w:sz w:val="28"/>
          <w:szCs w:val="28"/>
        </w:rPr>
        <w:t>Массовые формы работы по-прежнему востребованы у населения всех возрастов.</w:t>
      </w:r>
    </w:p>
    <w:p w14:paraId="2FA066C3" w14:textId="77777777" w:rsidR="007A0738" w:rsidRPr="00EE3C45" w:rsidRDefault="007A0738" w:rsidP="007A0738">
      <w:pPr>
        <w:pStyle w:val="3"/>
        <w:widowControl w:val="0"/>
        <w:suppressAutoHyphens/>
        <w:ind w:firstLine="708"/>
        <w:jc w:val="both"/>
        <w:rPr>
          <w:rFonts w:ascii="Bookman Old Style" w:hAnsi="Bookman Old Style"/>
          <w:b w:val="0"/>
          <w:sz w:val="28"/>
          <w:szCs w:val="28"/>
        </w:rPr>
      </w:pPr>
      <w:r w:rsidRPr="00EE3C45">
        <w:rPr>
          <w:rFonts w:ascii="Bookman Old Style" w:hAnsi="Bookman Old Style"/>
          <w:b w:val="0"/>
          <w:sz w:val="28"/>
          <w:szCs w:val="28"/>
        </w:rPr>
        <w:t>При взаимодействии всех заинтересованных проведены широкомасштабные мероприятий, среди которых наиболее значимые областные акции по популяризации ЗОЖ, профилактике зависимостей в молодежной среде, профилактике инфекционных и неинфекционных заболеваний, травматизма, сосудистых катастроф и болезней, причинно связанных с табакокурением, профилактика болезней системы кровообращения</w:t>
      </w:r>
      <w:r w:rsidR="00EE3C45">
        <w:rPr>
          <w:rFonts w:ascii="Bookman Old Style" w:hAnsi="Bookman Old Style"/>
          <w:b w:val="0"/>
          <w:sz w:val="28"/>
          <w:szCs w:val="28"/>
        </w:rPr>
        <w:t xml:space="preserve"> и другие.</w:t>
      </w:r>
      <w:r w:rsidRPr="00EE3C45">
        <w:rPr>
          <w:rFonts w:ascii="Bookman Old Style" w:hAnsi="Bookman Old Style"/>
          <w:b w:val="0"/>
          <w:sz w:val="28"/>
          <w:szCs w:val="28"/>
        </w:rPr>
        <w:t xml:space="preserve"> </w:t>
      </w:r>
    </w:p>
    <w:p w14:paraId="3793064E" w14:textId="2C31B611" w:rsidR="00EE3C45" w:rsidRPr="00EE3C45" w:rsidRDefault="00EE3C45" w:rsidP="00EE3C45">
      <w:pPr>
        <w:pStyle w:val="2"/>
        <w:widowControl w:val="0"/>
        <w:suppressAutoHyphens/>
        <w:ind w:firstLine="708"/>
        <w:jc w:val="both"/>
        <w:rPr>
          <w:rFonts w:ascii="Bookman Old Style" w:hAnsi="Bookman Old Style"/>
          <w:b w:val="0"/>
          <w:sz w:val="28"/>
          <w:szCs w:val="30"/>
        </w:rPr>
      </w:pPr>
      <w:r w:rsidRPr="00EE3C45">
        <w:rPr>
          <w:rFonts w:ascii="Bookman Old Style" w:hAnsi="Bookman Old Style"/>
          <w:b w:val="0"/>
          <w:sz w:val="28"/>
          <w:szCs w:val="30"/>
        </w:rPr>
        <w:t xml:space="preserve">За </w:t>
      </w:r>
      <w:r w:rsidR="001F490C">
        <w:rPr>
          <w:rFonts w:ascii="Bookman Old Style" w:hAnsi="Bookman Old Style"/>
          <w:b w:val="0"/>
          <w:sz w:val="28"/>
          <w:szCs w:val="30"/>
        </w:rPr>
        <w:t>2024 год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 принято участие в проведении республиканский информационно-образовательных акций, таких как:</w:t>
      </w:r>
    </w:p>
    <w:p w14:paraId="1E65B268" w14:textId="2A3E29E6" w:rsidR="00EE3C45" w:rsidRPr="00EE3C45" w:rsidRDefault="00EE3C45" w:rsidP="00EE3C45">
      <w:pPr>
        <w:pStyle w:val="2"/>
        <w:widowControl w:val="0"/>
        <w:suppressAutoHyphens/>
        <w:ind w:firstLine="708"/>
        <w:jc w:val="both"/>
        <w:rPr>
          <w:rFonts w:ascii="Bookman Old Style" w:hAnsi="Bookman Old Style"/>
          <w:b w:val="0"/>
          <w:sz w:val="28"/>
          <w:szCs w:val="30"/>
        </w:rPr>
      </w:pPr>
      <w:r w:rsidRPr="00EE3C45">
        <w:rPr>
          <w:rFonts w:ascii="Bookman Old Style" w:hAnsi="Bookman Old Style"/>
          <w:b w:val="0"/>
          <w:sz w:val="28"/>
          <w:szCs w:val="30"/>
        </w:rPr>
        <w:t xml:space="preserve">«Европейская неделя иммунизации» проведена в период с </w:t>
      </w:r>
      <w:r w:rsidR="001F490C">
        <w:rPr>
          <w:rFonts w:ascii="Bookman Old Style" w:hAnsi="Bookman Old Style"/>
          <w:b w:val="0"/>
          <w:sz w:val="28"/>
          <w:szCs w:val="30"/>
        </w:rPr>
        <w:t>22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 по </w:t>
      </w:r>
      <w:r w:rsidR="001F490C">
        <w:rPr>
          <w:rFonts w:ascii="Bookman Old Style" w:hAnsi="Bookman Old Style"/>
          <w:b w:val="0"/>
          <w:sz w:val="28"/>
          <w:szCs w:val="30"/>
        </w:rPr>
        <w:t>27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 апреля 202</w:t>
      </w:r>
      <w:r w:rsidR="001F490C">
        <w:rPr>
          <w:rFonts w:ascii="Bookman Old Style" w:hAnsi="Bookman Old Style"/>
          <w:b w:val="0"/>
          <w:sz w:val="28"/>
          <w:szCs w:val="30"/>
        </w:rPr>
        <w:t>4</w:t>
      </w:r>
      <w:r w:rsidRPr="00EE3C45">
        <w:rPr>
          <w:rFonts w:ascii="Bookman Old Style" w:hAnsi="Bookman Old Style"/>
          <w:b w:val="0"/>
          <w:sz w:val="28"/>
          <w:szCs w:val="30"/>
        </w:rPr>
        <w:t xml:space="preserve"> года;</w:t>
      </w:r>
    </w:p>
    <w:p w14:paraId="3E7A11FA" w14:textId="39E913BF" w:rsidR="00EE3C45" w:rsidRPr="00EE3C45" w:rsidRDefault="00EE3C45" w:rsidP="00EE3C45">
      <w:pPr>
        <w:pStyle w:val="2"/>
        <w:widowControl w:val="0"/>
        <w:suppressAutoHyphens/>
        <w:ind w:firstLine="708"/>
        <w:jc w:val="both"/>
        <w:rPr>
          <w:rFonts w:ascii="Bookman Old Style" w:hAnsi="Bookman Old Style"/>
          <w:b w:val="0"/>
          <w:sz w:val="28"/>
          <w:szCs w:val="28"/>
        </w:rPr>
      </w:pPr>
      <w:r w:rsidRPr="00EE3C45">
        <w:rPr>
          <w:rFonts w:ascii="Bookman Old Style" w:hAnsi="Bookman Old Style"/>
          <w:b w:val="0"/>
          <w:sz w:val="28"/>
          <w:szCs w:val="28"/>
        </w:rPr>
        <w:t xml:space="preserve">Акция «Беларусь против табака» проведена в период с </w:t>
      </w:r>
      <w:r w:rsidR="001F490C">
        <w:rPr>
          <w:rFonts w:ascii="Bookman Old Style" w:hAnsi="Bookman Old Style"/>
          <w:b w:val="0"/>
          <w:sz w:val="28"/>
          <w:szCs w:val="28"/>
        </w:rPr>
        <w:t>31</w:t>
      </w:r>
      <w:r w:rsidRPr="00EE3C45">
        <w:rPr>
          <w:rFonts w:ascii="Bookman Old Style" w:hAnsi="Bookman Old Style"/>
          <w:b w:val="0"/>
          <w:sz w:val="28"/>
          <w:szCs w:val="28"/>
        </w:rPr>
        <w:t xml:space="preserve"> мая по </w:t>
      </w:r>
      <w:r w:rsidR="001F490C">
        <w:rPr>
          <w:rFonts w:ascii="Bookman Old Style" w:hAnsi="Bookman Old Style"/>
          <w:b w:val="0"/>
          <w:sz w:val="28"/>
          <w:szCs w:val="28"/>
        </w:rPr>
        <w:t>28</w:t>
      </w:r>
      <w:r w:rsidRPr="00EE3C45">
        <w:rPr>
          <w:rFonts w:ascii="Bookman Old Style" w:hAnsi="Bookman Old Style"/>
          <w:b w:val="0"/>
          <w:sz w:val="28"/>
          <w:szCs w:val="28"/>
        </w:rPr>
        <w:t xml:space="preserve"> июня 202</w:t>
      </w:r>
      <w:r w:rsidR="001F490C">
        <w:rPr>
          <w:rFonts w:ascii="Bookman Old Style" w:hAnsi="Bookman Old Style"/>
          <w:b w:val="0"/>
          <w:sz w:val="28"/>
          <w:szCs w:val="28"/>
        </w:rPr>
        <w:t>4</w:t>
      </w:r>
      <w:r w:rsidRPr="00EE3C45">
        <w:rPr>
          <w:rFonts w:ascii="Bookman Old Style" w:hAnsi="Bookman Old Style"/>
          <w:b w:val="0"/>
          <w:sz w:val="28"/>
          <w:szCs w:val="28"/>
        </w:rPr>
        <w:t xml:space="preserve"> года;</w:t>
      </w:r>
    </w:p>
    <w:p w14:paraId="6C10879F" w14:textId="72E5CACA" w:rsidR="00EE3C45" w:rsidRPr="00EE3C45" w:rsidRDefault="00EE3C45" w:rsidP="00EE3C45">
      <w:pPr>
        <w:pStyle w:val="2"/>
        <w:widowControl w:val="0"/>
        <w:suppressAutoHyphens/>
        <w:ind w:firstLine="708"/>
        <w:jc w:val="both"/>
        <w:rPr>
          <w:rFonts w:ascii="Bookman Old Style" w:hAnsi="Bookman Old Style"/>
          <w:b w:val="0"/>
          <w:sz w:val="28"/>
          <w:szCs w:val="28"/>
        </w:rPr>
      </w:pPr>
      <w:r w:rsidRPr="00EE3C45">
        <w:rPr>
          <w:rFonts w:ascii="Bookman Old Style" w:hAnsi="Bookman Old Style"/>
          <w:b w:val="0"/>
          <w:sz w:val="28"/>
          <w:szCs w:val="28"/>
        </w:rPr>
        <w:t>Акция «</w:t>
      </w:r>
      <w:r w:rsidR="001F490C">
        <w:rPr>
          <w:rFonts w:ascii="Bookman Old Style" w:hAnsi="Bookman Old Style"/>
          <w:b w:val="0"/>
          <w:sz w:val="28"/>
          <w:szCs w:val="28"/>
        </w:rPr>
        <w:t>Здоровое лето</w:t>
      </w:r>
      <w:r w:rsidRPr="00EE3C45">
        <w:rPr>
          <w:rFonts w:ascii="Bookman Old Style" w:hAnsi="Bookman Old Style"/>
          <w:b w:val="0"/>
          <w:sz w:val="28"/>
          <w:szCs w:val="28"/>
        </w:rPr>
        <w:t xml:space="preserve">» проведена в период с </w:t>
      </w:r>
      <w:r w:rsidR="001F490C">
        <w:rPr>
          <w:rFonts w:ascii="Bookman Old Style" w:hAnsi="Bookman Old Style"/>
          <w:b w:val="0"/>
          <w:sz w:val="28"/>
          <w:szCs w:val="28"/>
        </w:rPr>
        <w:t>июня по август 2024 года и была приурочена летней оздоровительной кампании</w:t>
      </w:r>
      <w:r w:rsidRPr="00EE3C45">
        <w:rPr>
          <w:rFonts w:ascii="Bookman Old Style" w:hAnsi="Bookman Old Style"/>
          <w:b w:val="0"/>
          <w:sz w:val="28"/>
          <w:szCs w:val="28"/>
        </w:rPr>
        <w:t>;</w:t>
      </w:r>
    </w:p>
    <w:p w14:paraId="512FDCDE" w14:textId="77777777" w:rsidR="00C02434" w:rsidRPr="00EE3C45" w:rsidRDefault="00C02434" w:rsidP="007A0738">
      <w:pPr>
        <w:spacing w:after="0" w:line="240" w:lineRule="auto"/>
        <w:ind w:firstLine="709"/>
        <w:jc w:val="both"/>
        <w:rPr>
          <w:rFonts w:ascii="Bookman Old Style" w:hAnsi="Bookman Old Style"/>
          <w:i/>
          <w:sz w:val="28"/>
          <w:szCs w:val="28"/>
          <w:u w:val="single"/>
        </w:rPr>
      </w:pPr>
      <w:r w:rsidRPr="00EE3C45">
        <w:rPr>
          <w:rFonts w:ascii="Bookman Old Style" w:hAnsi="Bookman Old Style"/>
          <w:sz w:val="28"/>
          <w:szCs w:val="28"/>
        </w:rPr>
        <w:t xml:space="preserve">Информационно-образовательные материалы – доступный и проверенный годами способ получения дополнительной информации по вопросам ЗОЖ, факторам риска НИЗ и их профилактике разрабатываются, тиражируются и распространяются медицинскими работниками региона. Специалистами учреждений государственного санитарного надзора проводится ежемесячный мониторинг </w:t>
      </w:r>
      <w:r w:rsidRPr="00EE3C45">
        <w:rPr>
          <w:rFonts w:ascii="Bookman Old Style" w:hAnsi="Bookman Old Style"/>
          <w:sz w:val="28"/>
          <w:szCs w:val="28"/>
        </w:rPr>
        <w:lastRenderedPageBreak/>
        <w:t>распространения ИОМ на объектах надзора, что обеспечивает постоянное обновление и наличие актуальных материалов.</w:t>
      </w:r>
      <w:r w:rsidRPr="00EE3C45">
        <w:rPr>
          <w:rFonts w:ascii="Bookman Old Style" w:hAnsi="Bookman Old Style"/>
          <w:i/>
          <w:sz w:val="28"/>
          <w:szCs w:val="28"/>
        </w:rPr>
        <w:t xml:space="preserve"> </w:t>
      </w:r>
    </w:p>
    <w:p w14:paraId="3438FF19" w14:textId="77777777" w:rsidR="00C02434" w:rsidRPr="00EE3C45" w:rsidRDefault="00C02434" w:rsidP="007A0738">
      <w:pPr>
        <w:spacing w:after="0" w:line="240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EE3C45">
        <w:rPr>
          <w:rFonts w:ascii="Bookman Old Style" w:hAnsi="Bookman Old Style"/>
          <w:sz w:val="28"/>
          <w:szCs w:val="28"/>
        </w:rPr>
        <w:t xml:space="preserve">Практически на всех предприятиях, организациях района используются стенды для размещения информационных материалов  по ЗОЖ, оформляются уголки здоровья. </w:t>
      </w:r>
    </w:p>
    <w:p w14:paraId="099F42BE" w14:textId="2634E013" w:rsidR="007A0738" w:rsidRPr="00EE3C45" w:rsidRDefault="007A0738" w:rsidP="007A0738">
      <w:pPr>
        <w:spacing w:after="0" w:line="240" w:lineRule="auto"/>
        <w:ind w:firstLine="709"/>
        <w:jc w:val="both"/>
        <w:rPr>
          <w:rFonts w:ascii="Bookman Old Style" w:hAnsi="Bookman Old Style"/>
          <w:b/>
          <w:sz w:val="28"/>
          <w:szCs w:val="28"/>
        </w:rPr>
      </w:pPr>
      <w:r w:rsidRPr="00EE3C45">
        <w:rPr>
          <w:rFonts w:ascii="Bookman Old Style" w:hAnsi="Bookman Old Style"/>
          <w:sz w:val="28"/>
          <w:szCs w:val="28"/>
        </w:rPr>
        <w:t>Информационно-образовательные материалы разрабатываются согласно плану издательской деятельности на 202</w:t>
      </w:r>
      <w:r w:rsidR="001F490C">
        <w:rPr>
          <w:rFonts w:ascii="Bookman Old Style" w:hAnsi="Bookman Old Style"/>
          <w:sz w:val="28"/>
          <w:szCs w:val="28"/>
        </w:rPr>
        <w:t>4</w:t>
      </w:r>
      <w:r w:rsidRPr="00EE3C45">
        <w:rPr>
          <w:rFonts w:ascii="Bookman Old Style" w:hAnsi="Bookman Old Style"/>
          <w:sz w:val="28"/>
          <w:szCs w:val="28"/>
        </w:rPr>
        <w:t xml:space="preserve"> год.</w:t>
      </w:r>
    </w:p>
    <w:p w14:paraId="3DD032A3" w14:textId="23081711" w:rsidR="007A0738" w:rsidRPr="00447D6E" w:rsidRDefault="007A0738" w:rsidP="007A0738">
      <w:pPr>
        <w:spacing w:after="0" w:line="240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447D6E">
        <w:rPr>
          <w:rFonts w:ascii="Bookman Old Style" w:hAnsi="Bookman Old Style"/>
          <w:sz w:val="28"/>
          <w:szCs w:val="28"/>
        </w:rPr>
        <w:t>За 202</w:t>
      </w:r>
      <w:r w:rsidR="001F490C">
        <w:rPr>
          <w:rFonts w:ascii="Bookman Old Style" w:hAnsi="Bookman Old Style"/>
          <w:sz w:val="28"/>
          <w:szCs w:val="28"/>
        </w:rPr>
        <w:t>4</w:t>
      </w:r>
      <w:r w:rsidRPr="00447D6E">
        <w:rPr>
          <w:rFonts w:ascii="Bookman Old Style" w:hAnsi="Bookman Old Style"/>
          <w:sz w:val="28"/>
          <w:szCs w:val="28"/>
        </w:rPr>
        <w:t xml:space="preserve"> год издано и распространено </w:t>
      </w:r>
      <w:r w:rsidR="00447D6E">
        <w:rPr>
          <w:rFonts w:ascii="Bookman Old Style" w:hAnsi="Bookman Old Style"/>
          <w:sz w:val="28"/>
          <w:szCs w:val="28"/>
        </w:rPr>
        <w:t>35</w:t>
      </w:r>
      <w:r w:rsidRPr="00447D6E">
        <w:rPr>
          <w:rFonts w:ascii="Bookman Old Style" w:hAnsi="Bookman Old Style"/>
          <w:sz w:val="28"/>
          <w:szCs w:val="28"/>
        </w:rPr>
        <w:t xml:space="preserve"> наименований/</w:t>
      </w:r>
      <w:r w:rsidR="001F490C">
        <w:rPr>
          <w:rFonts w:ascii="Bookman Old Style" w:hAnsi="Bookman Old Style"/>
          <w:sz w:val="28"/>
          <w:szCs w:val="28"/>
        </w:rPr>
        <w:t>8750</w:t>
      </w:r>
      <w:r w:rsidRPr="00447D6E">
        <w:rPr>
          <w:rFonts w:ascii="Bookman Old Style" w:hAnsi="Bookman Old Style"/>
          <w:sz w:val="28"/>
          <w:szCs w:val="28"/>
        </w:rPr>
        <w:t xml:space="preserve"> экз</w:t>
      </w:r>
      <w:r w:rsidR="00447D6E">
        <w:rPr>
          <w:rFonts w:ascii="Bookman Old Style" w:hAnsi="Bookman Old Style"/>
          <w:sz w:val="28"/>
          <w:szCs w:val="28"/>
        </w:rPr>
        <w:t>емпляров</w:t>
      </w:r>
      <w:r w:rsidRPr="00447D6E">
        <w:rPr>
          <w:rFonts w:ascii="Bookman Old Style" w:hAnsi="Bookman Old Style"/>
          <w:sz w:val="28"/>
          <w:szCs w:val="28"/>
        </w:rPr>
        <w:t xml:space="preserve"> информационно-образовательных материалов: «</w:t>
      </w:r>
      <w:r w:rsidR="00515F3A">
        <w:rPr>
          <w:rFonts w:ascii="Bookman Old Style" w:hAnsi="Bookman Old Style"/>
          <w:sz w:val="28"/>
          <w:szCs w:val="28"/>
        </w:rPr>
        <w:t>Профилактика зимнего травматизма</w:t>
      </w:r>
      <w:r w:rsidRPr="00447D6E">
        <w:rPr>
          <w:rFonts w:ascii="Bookman Old Style" w:hAnsi="Bookman Old Style"/>
          <w:sz w:val="28"/>
          <w:szCs w:val="28"/>
        </w:rPr>
        <w:t>» (январь 202</w:t>
      </w:r>
      <w:r w:rsidR="00515F3A">
        <w:rPr>
          <w:rFonts w:ascii="Bookman Old Style" w:hAnsi="Bookman Old Style"/>
          <w:sz w:val="28"/>
          <w:szCs w:val="28"/>
        </w:rPr>
        <w:t>4</w:t>
      </w:r>
      <w:r w:rsidRPr="00447D6E">
        <w:rPr>
          <w:rFonts w:ascii="Bookman Old Style" w:hAnsi="Bookman Old Style"/>
          <w:sz w:val="28"/>
          <w:szCs w:val="28"/>
        </w:rPr>
        <w:t>), «Витамины для мозга» (февраль 202</w:t>
      </w:r>
      <w:r w:rsidR="00515F3A">
        <w:rPr>
          <w:rFonts w:ascii="Bookman Old Style" w:hAnsi="Bookman Old Style"/>
          <w:sz w:val="28"/>
          <w:szCs w:val="28"/>
        </w:rPr>
        <w:t>4</w:t>
      </w:r>
      <w:r w:rsidRPr="00447D6E">
        <w:rPr>
          <w:rFonts w:ascii="Bookman Old Style" w:hAnsi="Bookman Old Style"/>
          <w:sz w:val="28"/>
          <w:szCs w:val="28"/>
        </w:rPr>
        <w:t>), «</w:t>
      </w:r>
      <w:r w:rsidR="00515F3A">
        <w:rPr>
          <w:rFonts w:ascii="Bookman Old Style" w:hAnsi="Bookman Old Style"/>
          <w:sz w:val="28"/>
          <w:szCs w:val="28"/>
        </w:rPr>
        <w:t>Личная гигиена – залог здоровья</w:t>
      </w:r>
      <w:r w:rsidRPr="00447D6E">
        <w:rPr>
          <w:rFonts w:ascii="Bookman Old Style" w:hAnsi="Bookman Old Style"/>
          <w:sz w:val="28"/>
          <w:szCs w:val="28"/>
        </w:rPr>
        <w:t>» (</w:t>
      </w:r>
      <w:r w:rsidR="00515F3A">
        <w:rPr>
          <w:rFonts w:ascii="Bookman Old Style" w:hAnsi="Bookman Old Style"/>
          <w:sz w:val="28"/>
          <w:szCs w:val="28"/>
        </w:rPr>
        <w:t>май 2024</w:t>
      </w:r>
      <w:r w:rsidRPr="00447D6E">
        <w:rPr>
          <w:rFonts w:ascii="Bookman Old Style" w:hAnsi="Bookman Old Style"/>
          <w:sz w:val="28"/>
          <w:szCs w:val="28"/>
        </w:rPr>
        <w:t>), «</w:t>
      </w:r>
      <w:r w:rsidR="001F490C">
        <w:rPr>
          <w:rFonts w:ascii="Bookman Old Style" w:hAnsi="Bookman Old Style"/>
          <w:sz w:val="28"/>
          <w:szCs w:val="28"/>
        </w:rPr>
        <w:t>Профилактика гепатита А</w:t>
      </w:r>
      <w:r w:rsidRPr="00447D6E">
        <w:rPr>
          <w:rFonts w:ascii="Bookman Old Style" w:hAnsi="Bookman Old Style"/>
          <w:sz w:val="28"/>
          <w:szCs w:val="28"/>
        </w:rPr>
        <w:t>» (</w:t>
      </w:r>
      <w:r w:rsidR="001F490C">
        <w:rPr>
          <w:rFonts w:ascii="Bookman Old Style" w:hAnsi="Bookman Old Style"/>
          <w:sz w:val="28"/>
          <w:szCs w:val="28"/>
        </w:rPr>
        <w:t>июнь</w:t>
      </w:r>
      <w:r w:rsidRPr="00447D6E">
        <w:rPr>
          <w:rFonts w:ascii="Bookman Old Style" w:hAnsi="Bookman Old Style"/>
          <w:sz w:val="28"/>
          <w:szCs w:val="28"/>
        </w:rPr>
        <w:t xml:space="preserve"> 202</w:t>
      </w:r>
      <w:r w:rsidR="001F490C">
        <w:rPr>
          <w:rFonts w:ascii="Bookman Old Style" w:hAnsi="Bookman Old Style"/>
          <w:sz w:val="28"/>
          <w:szCs w:val="28"/>
        </w:rPr>
        <w:t>4</w:t>
      </w:r>
      <w:r w:rsidRPr="00447D6E">
        <w:rPr>
          <w:rFonts w:ascii="Bookman Old Style" w:hAnsi="Bookman Old Style"/>
          <w:sz w:val="28"/>
          <w:szCs w:val="28"/>
        </w:rPr>
        <w:t>) и другие.</w:t>
      </w:r>
    </w:p>
    <w:p w14:paraId="77337938" w14:textId="77777777" w:rsidR="00C02434" w:rsidRPr="00447D6E" w:rsidRDefault="00C02434" w:rsidP="007A0738">
      <w:pPr>
        <w:spacing w:after="0" w:line="240" w:lineRule="auto"/>
        <w:ind w:firstLine="709"/>
        <w:jc w:val="both"/>
        <w:rPr>
          <w:rFonts w:ascii="Bookman Old Style" w:hAnsi="Bookman Old Style"/>
          <w:iCs/>
          <w:color w:val="000000"/>
          <w:sz w:val="28"/>
          <w:szCs w:val="28"/>
        </w:rPr>
      </w:pPr>
      <w:r w:rsidRPr="00447D6E">
        <w:rPr>
          <w:rFonts w:ascii="Bookman Old Style" w:hAnsi="Bookman Old Style"/>
          <w:iCs/>
          <w:color w:val="000000"/>
          <w:sz w:val="28"/>
          <w:szCs w:val="28"/>
        </w:rPr>
        <w:t xml:space="preserve">Проводимая целенаправленная работа по формированию ЗОЖ органами исполнительной власти, заинтересованными ведомствами, общественными объединениями, безусловно, способствовала достижению определенных результатов. </w:t>
      </w:r>
    </w:p>
    <w:p w14:paraId="0CBE49AA" w14:textId="12E41A93" w:rsidR="00C02434" w:rsidRPr="00447D6E" w:rsidRDefault="00C02434" w:rsidP="007A0738">
      <w:pPr>
        <w:widowControl w:val="0"/>
        <w:spacing w:after="0" w:line="240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447D6E">
        <w:rPr>
          <w:rFonts w:ascii="Bookman Old Style" w:hAnsi="Bookman Old Style"/>
          <w:sz w:val="28"/>
          <w:szCs w:val="28"/>
        </w:rPr>
        <w:t>Не смотря на большое количество проводимых мероприятий, работа должна стать эффективнее и проводиться в тесном взаимодействии.</w:t>
      </w:r>
    </w:p>
    <w:p w14:paraId="7B1CBD05" w14:textId="53DC3259" w:rsidR="00C02434" w:rsidRPr="00447D6E" w:rsidRDefault="00C02434" w:rsidP="007A0738">
      <w:pPr>
        <w:widowControl w:val="0"/>
        <w:spacing w:after="0" w:line="240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447D6E">
        <w:rPr>
          <w:rFonts w:ascii="Bookman Old Style" w:hAnsi="Bookman Old Style"/>
          <w:sz w:val="28"/>
          <w:szCs w:val="28"/>
        </w:rPr>
        <w:t>Именно поэтому требуется дальнейшее, действенное взаимодействие организаций здравоохранения и учреждений образования, организаций и предприятий по разработке целевых проектов, проведению совместных интерактивных форм обучения.</w:t>
      </w:r>
    </w:p>
    <w:p w14:paraId="188C66D9" w14:textId="41845BF8" w:rsidR="00C02434" w:rsidRPr="00447D6E" w:rsidRDefault="00C02434" w:rsidP="007A0738">
      <w:pPr>
        <w:widowControl w:val="0"/>
        <w:spacing w:after="0" w:line="240" w:lineRule="auto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447D6E">
        <w:rPr>
          <w:rFonts w:ascii="Bookman Old Style" w:hAnsi="Bookman Old Style"/>
          <w:sz w:val="28"/>
          <w:szCs w:val="28"/>
        </w:rPr>
        <w:t xml:space="preserve">Требуется более активное внедрение системы мер морального и материального стимулирования работающих, которые не имеют поведенческих факторов риска НИЗ, ведут ЗОЖ, как и принятие управленческих решений по созданию необходимых условий, способствующих снижению факторов риска НИЗ. </w:t>
      </w:r>
    </w:p>
    <w:p w14:paraId="5D525A63" w14:textId="77777777" w:rsidR="00C02434" w:rsidRPr="00447D6E" w:rsidRDefault="00C02434" w:rsidP="007A0738">
      <w:pPr>
        <w:widowControl w:val="0"/>
        <w:spacing w:after="0" w:line="240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447D6E">
        <w:rPr>
          <w:rFonts w:ascii="Bookman Old Style" w:hAnsi="Bookman Old Style"/>
          <w:sz w:val="28"/>
          <w:szCs w:val="28"/>
        </w:rPr>
        <w:t>Для этого на каждой территории вся профилактическая работа должна планироваться с учетом демографической ситуации, уровнем заболеваемости основными НИЗ, с учетом имеющихся среди отдельных социальных групп населения факторов риска.</w:t>
      </w:r>
    </w:p>
    <w:p w14:paraId="3B6273B6" w14:textId="77777777" w:rsidR="00C02434" w:rsidRPr="00447D6E" w:rsidRDefault="00C02434" w:rsidP="007A0738">
      <w:pPr>
        <w:widowControl w:val="0"/>
        <w:spacing w:after="0" w:line="240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447D6E">
        <w:rPr>
          <w:rFonts w:ascii="Bookman Old Style" w:hAnsi="Bookman Old Style"/>
          <w:sz w:val="28"/>
          <w:szCs w:val="28"/>
        </w:rPr>
        <w:t>Таким образом, реализация механизма непрерывного образования населения по ЗОЖ с вовлечением государственных, негосударственных общественных структур и самих граждан в настоящий момент является важным условием изменения стандартов жизни и создания объективных условий для сохранения и укрепления здоровья нации.</w:t>
      </w:r>
      <w:r w:rsidRPr="00447D6E">
        <w:rPr>
          <w:rFonts w:ascii="Bookman Old Style" w:hAnsi="Bookman Old Style"/>
          <w:b/>
          <w:sz w:val="28"/>
          <w:szCs w:val="28"/>
        </w:rPr>
        <w:t xml:space="preserve"> </w:t>
      </w:r>
    </w:p>
    <w:p w14:paraId="4AFDEE99" w14:textId="77777777" w:rsidR="00403236" w:rsidRDefault="00084629" w:rsidP="004032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B4A">
        <w:rPr>
          <w:rFonts w:ascii="Bookman Old Style" w:hAnsi="Bookman Old Style" w:cs="Times New Roman"/>
          <w:sz w:val="28"/>
          <w:szCs w:val="28"/>
        </w:rPr>
        <w:t>На базе УЗ «Новолукомльская ЦРБ» функционирует 30 ш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кол здоровья: «Общего профиля»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 2, «Здоровый образ жизни»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 1, «Неврологического профиля»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 1, «Бронхиальная астма»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 1, «Молодых родителей»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 2, «Молодой матери»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Pr="00C95B4A">
        <w:rPr>
          <w:rFonts w:ascii="Bookman Old Style" w:hAnsi="Bookman Old Style" w:cs="Times New Roman"/>
          <w:sz w:val="28"/>
          <w:szCs w:val="28"/>
        </w:rPr>
        <w:t xml:space="preserve"> 2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, «Стоматологического профиля»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Pr="00C95B4A">
        <w:rPr>
          <w:rFonts w:ascii="Bookman Old Style" w:hAnsi="Bookman Old Style" w:cs="Times New Roman"/>
          <w:sz w:val="28"/>
          <w:szCs w:val="28"/>
        </w:rPr>
        <w:t xml:space="preserve"> 1, «Гинекологического про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филя»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 1, «Третьего возраста»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Pr="00C95B4A">
        <w:rPr>
          <w:rFonts w:ascii="Bookman Old Style" w:hAnsi="Bookman Old Style" w:cs="Times New Roman"/>
          <w:sz w:val="28"/>
          <w:szCs w:val="28"/>
        </w:rPr>
        <w:t xml:space="preserve"> 2, «Профилактика бо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лезней системы кровообращения»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 8, «Хирургического профиля»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 1, «Сахарного диабета»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 2, «Беременных»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="006E5BA9" w:rsidRPr="00C95B4A">
        <w:rPr>
          <w:rFonts w:ascii="Bookman Old Style" w:hAnsi="Bookman Old Style" w:cs="Times New Roman"/>
          <w:sz w:val="28"/>
          <w:szCs w:val="28"/>
        </w:rPr>
        <w:t xml:space="preserve"> 4, «Здорового ребенка» </w:t>
      </w:r>
      <w:r w:rsidR="006E5BA9" w:rsidRPr="00C95B4A">
        <w:rPr>
          <w:rFonts w:ascii="Bookman Old Style" w:eastAsia="Calibri" w:hAnsi="Bookman Old Style" w:cs="Times New Roman"/>
          <w:sz w:val="28"/>
          <w:szCs w:val="28"/>
        </w:rPr>
        <w:t>–</w:t>
      </w:r>
      <w:r w:rsidRPr="00C95B4A">
        <w:rPr>
          <w:rFonts w:ascii="Bookman Old Style" w:hAnsi="Bookman Old Style" w:cs="Times New Roman"/>
          <w:sz w:val="28"/>
          <w:szCs w:val="28"/>
        </w:rPr>
        <w:t xml:space="preserve"> 2.</w:t>
      </w:r>
      <w:r w:rsidRPr="00084629">
        <w:rPr>
          <w:rFonts w:ascii="Bookman Old Style" w:hAnsi="Bookman Old Style" w:cs="Times New Roman"/>
          <w:sz w:val="28"/>
          <w:szCs w:val="28"/>
        </w:rPr>
        <w:t xml:space="preserve"> </w:t>
      </w:r>
    </w:p>
    <w:p w14:paraId="0AB7497D" w14:textId="77777777" w:rsidR="00403236" w:rsidRDefault="00403236" w:rsidP="004032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8AF516" w14:textId="4856D825" w:rsidR="00DA5E9E" w:rsidRPr="00403236" w:rsidRDefault="00515F3A" w:rsidP="00C95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Bookman Old Style" w:hAnsi="Bookman Old Style"/>
          <w:b/>
          <w:color w:val="00B050"/>
          <w:sz w:val="40"/>
        </w:rPr>
        <w:lastRenderedPageBreak/>
        <w:t>5</w:t>
      </w:r>
      <w:r w:rsidR="003963AB" w:rsidRPr="003963AB">
        <w:rPr>
          <w:rFonts w:ascii="Bookman Old Style" w:hAnsi="Bookman Old Style"/>
          <w:b/>
          <w:color w:val="00B050"/>
          <w:sz w:val="40"/>
        </w:rPr>
        <w:t xml:space="preserve">. </w:t>
      </w:r>
      <w:r w:rsidR="00DE4174">
        <w:rPr>
          <w:rFonts w:ascii="Bookman Old Style" w:hAnsi="Bookman Old Style"/>
          <w:b/>
          <w:color w:val="00B050"/>
          <w:sz w:val="40"/>
        </w:rPr>
        <w:t>Спортивная деятельность</w:t>
      </w:r>
    </w:p>
    <w:p w14:paraId="51E91B11" w14:textId="77777777" w:rsidR="00DA5E9E" w:rsidRDefault="00DA5E9E" w:rsidP="00DA5E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</w:p>
    <w:p w14:paraId="5DF0D734" w14:textId="77777777" w:rsidR="00515F3A" w:rsidRPr="00515F3A" w:rsidRDefault="00DA5E9E" w:rsidP="00515F3A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  <w:szCs w:val="28"/>
          <w:lang w:val="ru-BY" w:eastAsia="ru-BY"/>
        </w:rPr>
      </w:pPr>
      <w:r w:rsidRPr="00515F3A">
        <w:rPr>
          <w:rFonts w:ascii="Bookman Old Style" w:hAnsi="Bookman Old Style"/>
          <w:sz w:val="32"/>
          <w:szCs w:val="32"/>
        </w:rPr>
        <w:tab/>
      </w:r>
      <w:r w:rsidR="00515F3A" w:rsidRPr="00515F3A">
        <w:rPr>
          <w:rFonts w:ascii="Bookman Old Style" w:hAnsi="Bookman Old Style"/>
          <w:sz w:val="28"/>
          <w:szCs w:val="28"/>
          <w:lang w:val="ru-BY" w:eastAsia="ru-BY"/>
        </w:rPr>
        <w:t xml:space="preserve">В современных социально-экономических условиях все возрастающее значение приобретает массовое занятие физической культурой, спортом и туризмом. </w:t>
      </w:r>
    </w:p>
    <w:p w14:paraId="7B7CDE39" w14:textId="77777777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Физическому воспитанию, спорту и оздоровлению населения в Чашникском районе придается большое значение. Спортивно-массовая и физкультурно-оздоровительная работа ведется как среди населения по месту жительства, так и в трудовых коллективах. </w:t>
      </w:r>
    </w:p>
    <w:p w14:paraId="006625F9" w14:textId="2FFD16E3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В районе разработаны и осуществляются программы по развитию физической культуры, спорта и туризма, проводятся различные отраслевые спартакиады: летние, зимние, среди детей и подростков, допризывной и призывной молодежи, городских и сельских советов, предприятий и организаций, функционируют программы и мероприятия, пропагандирующие здоровый образ жизни. </w:t>
      </w:r>
    </w:p>
    <w:p w14:paraId="69CB7F45" w14:textId="083D4334" w:rsidR="00515F3A" w:rsidRPr="00515F3A" w:rsidRDefault="00515F3A" w:rsidP="00515F3A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Сектором спорта и туризма совместно со специализированными спортивными учреждениями, профсоюзными и любительскими объединениями ежегодно проводится более 100  спортивных и спортивно-массовых мероприятий, включенные в календарные планы спортивно-массовых и физкультурно-оздоровительных мероприятий района. Наши команды и отдельные граждане участвуют в первенства по легкой атлетике, футболу, волейболу, баскетболу, мини-футболу, настольному теннису, шахматам, шашкам, гиревому спорту, зимних и летних спартакиадах, спортивных праздниках, слётах, соревнованиях, туристических маршрутах. </w:t>
      </w:r>
    </w:p>
    <w:p w14:paraId="3EDE74A7" w14:textId="5CE03C8B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Активными участниками спортивной жизни района являются трудовые коллективы отдела внутренних дел Чашникского райисполкома, филиала Лукомльская ГРЭС РУП “Витебскэнерго“, филиала «Бумажная фабрика «Красная звезда» ОАО «Светлогорский ЦКК», отдела образования. </w:t>
      </w:r>
    </w:p>
    <w:p w14:paraId="772DF2D2" w14:textId="783DD179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>Спортивная отрасль района представлена следующими учреждениями</w:t>
      </w:r>
      <w:r w:rsidR="009A5F1A">
        <w:rPr>
          <w:rFonts w:ascii="Bookman Old Style" w:eastAsia="Times New Roman" w:hAnsi="Bookman Old Style" w:cs="Times New Roman"/>
          <w:sz w:val="28"/>
          <w:szCs w:val="28"/>
          <w:lang w:eastAsia="ru-BY"/>
        </w:rPr>
        <w:t xml:space="preserve"> </w:t>
      </w: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– учебно-спортивное учреждение «Чашникская районная детско-юношеская спортивная школа» (г. Чашники), учреждение «Районный физкультурно-спортивный клуб «Скина» (г. Чашники). </w:t>
      </w:r>
    </w:p>
    <w:p w14:paraId="1607F8E3" w14:textId="6C4A6325" w:rsidR="00C1697D" w:rsidRDefault="001548E7" w:rsidP="00DE4174">
      <w:pPr>
        <w:pStyle w:val="ae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Tahoma"/>
          <w:sz w:val="28"/>
          <w:szCs w:val="28"/>
        </w:rPr>
      </w:pPr>
      <w:r>
        <w:rPr>
          <w:rFonts w:ascii="Bookman Old Style" w:hAnsi="Bookman Old Style" w:cs="Tahoma"/>
          <w:sz w:val="28"/>
          <w:szCs w:val="28"/>
        </w:rPr>
        <w:tab/>
      </w:r>
    </w:p>
    <w:p w14:paraId="7CCA808B" w14:textId="7FB2494E" w:rsidR="00DE4174" w:rsidRDefault="00DE4174" w:rsidP="00DE4174">
      <w:pPr>
        <w:pStyle w:val="ae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Tahoma"/>
          <w:sz w:val="28"/>
          <w:szCs w:val="28"/>
        </w:rPr>
      </w:pPr>
    </w:p>
    <w:p w14:paraId="75B33C6E" w14:textId="782234FA" w:rsidR="00DE4174" w:rsidRDefault="00DE4174" w:rsidP="00DE4174">
      <w:pPr>
        <w:pStyle w:val="ae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Tahoma"/>
          <w:sz w:val="28"/>
          <w:szCs w:val="28"/>
        </w:rPr>
      </w:pPr>
    </w:p>
    <w:p w14:paraId="5357661C" w14:textId="5AF533C9" w:rsidR="00DE4174" w:rsidRDefault="00DE4174" w:rsidP="00DE4174">
      <w:pPr>
        <w:pStyle w:val="ae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Tahoma"/>
          <w:sz w:val="28"/>
          <w:szCs w:val="28"/>
        </w:rPr>
      </w:pPr>
    </w:p>
    <w:p w14:paraId="0BD08A47" w14:textId="5A557A9E" w:rsidR="00DE4174" w:rsidRDefault="00DE4174" w:rsidP="00DE4174">
      <w:pPr>
        <w:pStyle w:val="ae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Tahoma"/>
          <w:sz w:val="28"/>
          <w:szCs w:val="28"/>
        </w:rPr>
      </w:pPr>
    </w:p>
    <w:p w14:paraId="1C4DDB6A" w14:textId="71E72714" w:rsidR="00DE4174" w:rsidRDefault="00DE4174" w:rsidP="00DE4174">
      <w:pPr>
        <w:pStyle w:val="ae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Tahoma"/>
          <w:sz w:val="28"/>
          <w:szCs w:val="28"/>
        </w:rPr>
      </w:pPr>
    </w:p>
    <w:p w14:paraId="4BD32599" w14:textId="77777777" w:rsidR="00DE4174" w:rsidRPr="00DE4174" w:rsidRDefault="00DE4174" w:rsidP="00DE4174">
      <w:pPr>
        <w:pStyle w:val="ae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Tahoma"/>
          <w:sz w:val="28"/>
          <w:szCs w:val="28"/>
        </w:rPr>
      </w:pPr>
    </w:p>
    <w:p w14:paraId="4AE3CA78" w14:textId="77777777" w:rsidR="00561848" w:rsidRDefault="00561848" w:rsidP="002F7E78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  <w:szCs w:val="28"/>
        </w:rPr>
      </w:pPr>
      <w:r w:rsidRPr="00561848">
        <w:rPr>
          <w:rFonts w:ascii="Bookman Old Style" w:hAnsi="Bookman Old Style"/>
          <w:b/>
          <w:i/>
          <w:sz w:val="28"/>
          <w:szCs w:val="28"/>
        </w:rPr>
        <w:lastRenderedPageBreak/>
        <w:t>Учебно-спортивное учреждение «Чашникская районная ДЮСШ»</w:t>
      </w:r>
      <w:r w:rsidR="00E7176B">
        <w:rPr>
          <w:rFonts w:ascii="Bookman Old Style" w:hAnsi="Bookman Old Style"/>
          <w:sz w:val="28"/>
          <w:szCs w:val="28"/>
        </w:rPr>
        <w:t xml:space="preserve"> образовано</w:t>
      </w:r>
      <w:r w:rsidRPr="00561848">
        <w:rPr>
          <w:rFonts w:ascii="Bookman Old Style" w:hAnsi="Bookman Old Style"/>
          <w:sz w:val="28"/>
          <w:szCs w:val="28"/>
        </w:rPr>
        <w:t xml:space="preserve"> 1 октября 1969 года.</w:t>
      </w:r>
    </w:p>
    <w:p w14:paraId="1FDB4BAA" w14:textId="77777777" w:rsidR="00952631" w:rsidRDefault="00952631" w:rsidP="00952631">
      <w:pPr>
        <w:pStyle w:val="ae"/>
        <w:spacing w:before="0" w:beforeAutospacing="0" w:after="0" w:afterAutospacing="0"/>
        <w:rPr>
          <w:rFonts w:ascii="Bookman Old Style" w:hAnsi="Bookman Old Style"/>
          <w:sz w:val="28"/>
          <w:szCs w:val="28"/>
        </w:rPr>
      </w:pPr>
    </w:p>
    <w:p w14:paraId="3AF28C14" w14:textId="77777777" w:rsidR="00E7176B" w:rsidRPr="00952631" w:rsidRDefault="00E7176B" w:rsidP="00952631">
      <w:pPr>
        <w:pStyle w:val="ae"/>
        <w:spacing w:before="0" w:beforeAutospacing="0" w:after="0" w:afterAutospacing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Pr="00E7176B">
        <w:rPr>
          <w:rFonts w:ascii="Bookman Old Style" w:hAnsi="Bookman Old Style"/>
          <w:b/>
          <w:sz w:val="28"/>
          <w:szCs w:val="28"/>
        </w:rPr>
        <w:t>О</w:t>
      </w:r>
      <w:r w:rsidRPr="00E7176B">
        <w:rPr>
          <w:rFonts w:ascii="Bookman Old Style" w:hAnsi="Bookman Old Style"/>
          <w:b/>
          <w:bCs/>
          <w:iCs/>
          <w:sz w:val="28"/>
          <w:szCs w:val="28"/>
        </w:rPr>
        <w:t>сновными задачами спортивной школы являются:</w:t>
      </w:r>
    </w:p>
    <w:p w14:paraId="05F4B482" w14:textId="77777777" w:rsidR="00E7176B" w:rsidRPr="000B7B1D" w:rsidRDefault="00C1697D" w:rsidP="00E7176B">
      <w:pPr>
        <w:pStyle w:val="ae"/>
        <w:numPr>
          <w:ilvl w:val="0"/>
          <w:numId w:val="3"/>
        </w:numPr>
        <w:spacing w:before="0" w:beforeAutospacing="0" w:after="0" w:afterAutospacing="0"/>
        <w:jc w:val="both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65D6A853" wp14:editId="0DBE1418">
            <wp:simplePos x="0" y="0"/>
            <wp:positionH relativeFrom="margin">
              <wp:posOffset>85725</wp:posOffset>
            </wp:positionH>
            <wp:positionV relativeFrom="margin">
              <wp:posOffset>949849</wp:posOffset>
            </wp:positionV>
            <wp:extent cx="2213610" cy="2519680"/>
            <wp:effectExtent l="19050" t="0" r="0" b="0"/>
            <wp:wrapSquare wrapText="bothSides"/>
            <wp:docPr id="22" name="Рисунок 5" descr="http://chashniki.vitebsk-region.gov.by/uploads/files/SDC1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ashniki.vitebsk-region.gov.by/uploads/files/SDC113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76B" w:rsidRPr="000B7B1D">
        <w:rPr>
          <w:rFonts w:ascii="Bookman Old Style" w:hAnsi="Bookman Old Style"/>
          <w:i/>
          <w:sz w:val="28"/>
          <w:szCs w:val="28"/>
        </w:rPr>
        <w:t>реализация государственных программ развития физической культуры и спорта в Республике Беларусь по подготовке спортивного резерва;</w:t>
      </w:r>
    </w:p>
    <w:p w14:paraId="17BD9F85" w14:textId="77777777" w:rsidR="00E7176B" w:rsidRPr="000B7B1D" w:rsidRDefault="002F7E78" w:rsidP="00E7176B">
      <w:pPr>
        <w:pStyle w:val="ae"/>
        <w:numPr>
          <w:ilvl w:val="0"/>
          <w:numId w:val="3"/>
        </w:numPr>
        <w:spacing w:before="0" w:beforeAutospacing="0" w:after="0" w:afterAutospacing="0"/>
        <w:jc w:val="both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F5C65D1" wp14:editId="501593DE">
            <wp:simplePos x="0" y="0"/>
            <wp:positionH relativeFrom="margin">
              <wp:posOffset>4129958</wp:posOffset>
            </wp:positionH>
            <wp:positionV relativeFrom="margin">
              <wp:posOffset>45775</wp:posOffset>
            </wp:positionV>
            <wp:extent cx="2468880" cy="2809875"/>
            <wp:effectExtent l="0" t="0" r="0" b="0"/>
            <wp:wrapSquare wrapText="bothSides"/>
            <wp:docPr id="21" name="Рисунок 4" descr="C:\Users\sun3\Desktop\SDC113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3\Desktop\SDC11377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76B" w:rsidRPr="000B7B1D">
        <w:rPr>
          <w:rFonts w:ascii="Bookman Old Style" w:hAnsi="Bookman Old Style"/>
          <w:i/>
          <w:sz w:val="28"/>
          <w:szCs w:val="28"/>
        </w:rPr>
        <w:t>развитие материально-технической базы спортивной школы для обеспечения ее деятельности по организации подготовки спортивного резерва;</w:t>
      </w:r>
    </w:p>
    <w:p w14:paraId="609D5EF2" w14:textId="77777777" w:rsidR="00E7176B" w:rsidRPr="000B7B1D" w:rsidRDefault="00C95B4A" w:rsidP="00E7176B">
      <w:pPr>
        <w:pStyle w:val="ae"/>
        <w:numPr>
          <w:ilvl w:val="0"/>
          <w:numId w:val="3"/>
        </w:numPr>
        <w:spacing w:before="0" w:beforeAutospacing="0" w:after="0" w:afterAutospacing="0"/>
        <w:jc w:val="both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1E76E61E" wp14:editId="66D6797F">
            <wp:simplePos x="0" y="0"/>
            <wp:positionH relativeFrom="margin">
              <wp:posOffset>4255399</wp:posOffset>
            </wp:positionH>
            <wp:positionV relativeFrom="margin">
              <wp:posOffset>4943519</wp:posOffset>
            </wp:positionV>
            <wp:extent cx="2465070" cy="2519680"/>
            <wp:effectExtent l="0" t="0" r="0" b="0"/>
            <wp:wrapSquare wrapText="bothSides"/>
            <wp:docPr id="24" name="Рисунок 11" descr="http://chashniki.vitebsk-region.gov.by/uploads/files/SDC113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ashniki.vitebsk-region.gov.by/uploads/files/SDC11386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76B" w:rsidRPr="000B7B1D">
        <w:rPr>
          <w:rFonts w:ascii="Bookman Old Style" w:hAnsi="Bookman Old Style"/>
          <w:i/>
          <w:sz w:val="28"/>
          <w:szCs w:val="28"/>
        </w:rPr>
        <w:t>отбор перспективных в спорте высших достижений спортсменов-учащихся и передача в другие специализированные учебно-спортивные учреждения и средние школы – училища олимпийского резерва, ведущие подготовку в национальные и сборные команды Республики Беларусь по виду (видам) спорта;</w:t>
      </w:r>
    </w:p>
    <w:p w14:paraId="10505B82" w14:textId="05B9FCBF" w:rsidR="00E7176B" w:rsidRPr="000B7B1D" w:rsidRDefault="00DE4174" w:rsidP="00E7176B">
      <w:pPr>
        <w:pStyle w:val="ae"/>
        <w:numPr>
          <w:ilvl w:val="0"/>
          <w:numId w:val="3"/>
        </w:numPr>
        <w:spacing w:before="0" w:beforeAutospacing="0" w:after="0" w:afterAutospacing="0"/>
        <w:jc w:val="both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2887CF5B" wp14:editId="2C5D7244">
            <wp:simplePos x="0" y="0"/>
            <wp:positionH relativeFrom="margin">
              <wp:posOffset>102235</wp:posOffset>
            </wp:positionH>
            <wp:positionV relativeFrom="margin">
              <wp:posOffset>5013325</wp:posOffset>
            </wp:positionV>
            <wp:extent cx="2287905" cy="2519680"/>
            <wp:effectExtent l="19050" t="0" r="0" b="0"/>
            <wp:wrapSquare wrapText="bothSides"/>
            <wp:docPr id="23" name="Рисунок 8" descr="http://chashniki.vitebsk-region.gov.by/uploads/files/SDC1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ashniki.vitebsk-region.gov.by/uploads/files/SDC113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76B" w:rsidRPr="000B7B1D">
        <w:rPr>
          <w:rFonts w:ascii="Bookman Old Style" w:hAnsi="Bookman Old Style"/>
          <w:i/>
          <w:sz w:val="28"/>
          <w:szCs w:val="28"/>
        </w:rPr>
        <w:t>физическая подготовка, укрепление здоровья спортсменов учащихся через занятия физическими упражнениями и видам спорта, повышение уровня их общей культуры, двигательной активности, доли физических нагрузок при увеличении умственной и психологической нагрузки;</w:t>
      </w:r>
    </w:p>
    <w:p w14:paraId="75D34BC9" w14:textId="78008386" w:rsidR="00E7176B" w:rsidRPr="000B7B1D" w:rsidRDefault="00E7176B" w:rsidP="00E7176B">
      <w:pPr>
        <w:pStyle w:val="ae"/>
        <w:numPr>
          <w:ilvl w:val="0"/>
          <w:numId w:val="3"/>
        </w:numPr>
        <w:spacing w:before="0" w:beforeAutospacing="0" w:after="0" w:afterAutospacing="0"/>
        <w:jc w:val="both"/>
        <w:rPr>
          <w:rFonts w:ascii="Bookman Old Style" w:hAnsi="Bookman Old Style"/>
          <w:i/>
          <w:sz w:val="28"/>
          <w:szCs w:val="28"/>
        </w:rPr>
      </w:pPr>
      <w:r w:rsidRPr="000B7B1D">
        <w:rPr>
          <w:rFonts w:ascii="Bookman Old Style" w:hAnsi="Bookman Old Style"/>
          <w:i/>
          <w:sz w:val="28"/>
          <w:szCs w:val="28"/>
        </w:rPr>
        <w:t>популяризация физической культуры и спорта, здорового образа жизни, активного отдыха и досуга.</w:t>
      </w:r>
    </w:p>
    <w:p w14:paraId="460F5BC0" w14:textId="488D01DE" w:rsidR="00BB401A" w:rsidRDefault="00BB401A" w:rsidP="00561848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  <w:szCs w:val="28"/>
        </w:rPr>
      </w:pPr>
    </w:p>
    <w:p w14:paraId="62EEB5FA" w14:textId="4CA859F1" w:rsidR="000A1E06" w:rsidRDefault="00BB401A" w:rsidP="00DE4174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561848" w:rsidRPr="00561848">
        <w:rPr>
          <w:rFonts w:ascii="Bookman Old Style" w:hAnsi="Bookman Old Style"/>
          <w:sz w:val="28"/>
          <w:szCs w:val="28"/>
        </w:rPr>
        <w:t xml:space="preserve">В школе </w:t>
      </w:r>
      <w:r>
        <w:rPr>
          <w:rFonts w:ascii="Bookman Old Style" w:hAnsi="Bookman Old Style"/>
          <w:sz w:val="28"/>
          <w:szCs w:val="28"/>
        </w:rPr>
        <w:t>и</w:t>
      </w:r>
      <w:r w:rsidR="00561848">
        <w:rPr>
          <w:rFonts w:ascii="Bookman Old Style" w:hAnsi="Bookman Old Style"/>
          <w:sz w:val="28"/>
          <w:szCs w:val="28"/>
        </w:rPr>
        <w:t>меются такие отделения, как: «Легкая атлетика», «Волейбол», «Футбол»</w:t>
      </w:r>
      <w:r>
        <w:rPr>
          <w:rFonts w:ascii="Bookman Old Style" w:hAnsi="Bookman Old Style"/>
          <w:sz w:val="28"/>
          <w:szCs w:val="28"/>
        </w:rPr>
        <w:t>.</w:t>
      </w:r>
      <w:r w:rsidR="00561848">
        <w:rPr>
          <w:rFonts w:ascii="Bookman Old Style" w:hAnsi="Bookman Old Style"/>
          <w:sz w:val="28"/>
          <w:szCs w:val="28"/>
        </w:rPr>
        <w:t xml:space="preserve"> </w:t>
      </w:r>
      <w:r w:rsidRPr="00561848">
        <w:rPr>
          <w:rFonts w:ascii="Bookman Old Style" w:hAnsi="Bookman Old Style"/>
          <w:sz w:val="28"/>
          <w:szCs w:val="28"/>
        </w:rPr>
        <w:t>В 41</w:t>
      </w:r>
      <w:r w:rsidR="001548E7">
        <w:rPr>
          <w:rFonts w:ascii="Bookman Old Style" w:hAnsi="Bookman Old Style"/>
          <w:sz w:val="28"/>
          <w:szCs w:val="28"/>
        </w:rPr>
        <w:t xml:space="preserve"> группе занимаются 384 человека</w:t>
      </w:r>
      <w:r w:rsidR="00DE4174">
        <w:rPr>
          <w:rFonts w:ascii="Bookman Old Style" w:hAnsi="Bookman Old Style"/>
          <w:sz w:val="28"/>
          <w:szCs w:val="28"/>
        </w:rPr>
        <w:t>.</w:t>
      </w:r>
      <w:r w:rsidRPr="00BB401A">
        <w:t xml:space="preserve">  </w:t>
      </w:r>
      <w:r w:rsidR="00E7176B">
        <w:rPr>
          <w:rFonts w:ascii="Bookman Old Style" w:hAnsi="Bookman Old Style"/>
          <w:sz w:val="28"/>
          <w:szCs w:val="28"/>
        </w:rPr>
        <w:tab/>
      </w:r>
    </w:p>
    <w:p w14:paraId="7AC817CD" w14:textId="77777777" w:rsidR="008E44FF" w:rsidRPr="00952631" w:rsidRDefault="001548E7" w:rsidP="008E44FF">
      <w:pPr>
        <w:spacing w:after="0" w:line="240" w:lineRule="auto"/>
        <w:jc w:val="both"/>
        <w:rPr>
          <w:rFonts w:ascii="Bookman Old Style" w:hAnsi="Bookman Old Style"/>
          <w:b/>
          <w:bCs/>
          <w:i/>
          <w:sz w:val="28"/>
        </w:rPr>
      </w:pPr>
      <w:r>
        <w:rPr>
          <w:rFonts w:ascii="Bookman Old Style" w:hAnsi="Bookman Old Style"/>
          <w:b/>
          <w:bCs/>
          <w:i/>
          <w:sz w:val="28"/>
        </w:rPr>
        <w:lastRenderedPageBreak/>
        <w:tab/>
      </w:r>
      <w:r w:rsidR="006E5BA9" w:rsidRPr="006E5BA9">
        <w:rPr>
          <w:rFonts w:ascii="Bookman Old Style" w:hAnsi="Bookman Old Style"/>
          <w:b/>
          <w:bCs/>
          <w:i/>
          <w:sz w:val="28"/>
        </w:rPr>
        <w:t>Учреждение «</w:t>
      </w:r>
      <w:r w:rsidR="00E7176B" w:rsidRPr="006E5BA9">
        <w:rPr>
          <w:rFonts w:ascii="Bookman Old Style" w:hAnsi="Bookman Old Style"/>
          <w:b/>
          <w:bCs/>
          <w:i/>
          <w:sz w:val="28"/>
        </w:rPr>
        <w:t>Районны</w:t>
      </w:r>
      <w:r w:rsidR="006E5BA9" w:rsidRPr="006E5BA9">
        <w:rPr>
          <w:rFonts w:ascii="Bookman Old Style" w:hAnsi="Bookman Old Style"/>
          <w:b/>
          <w:bCs/>
          <w:i/>
          <w:sz w:val="28"/>
        </w:rPr>
        <w:t>й физкультурно-спортивный клуб «Скина»</w:t>
      </w:r>
      <w:r w:rsidR="00E7176B" w:rsidRPr="006E5BA9">
        <w:rPr>
          <w:rFonts w:ascii="Bookman Old Style" w:hAnsi="Bookman Old Style"/>
          <w:b/>
          <w:bCs/>
          <w:i/>
          <w:sz w:val="28"/>
        </w:rPr>
        <w:t> </w:t>
      </w:r>
      <w:r w:rsidR="00E7176B" w:rsidRPr="00E7176B">
        <w:rPr>
          <w:rFonts w:ascii="Bookman Old Style" w:hAnsi="Bookman Old Style"/>
          <w:bCs/>
          <w:sz w:val="28"/>
        </w:rPr>
        <w:t>образовано 15 ноября 2007 года.</w:t>
      </w:r>
    </w:p>
    <w:p w14:paraId="3E991A9A" w14:textId="77777777" w:rsidR="00C95B4A" w:rsidRDefault="00C95B4A" w:rsidP="00DE4174">
      <w:pPr>
        <w:pStyle w:val="ae"/>
        <w:spacing w:before="0" w:beforeAutospacing="0" w:after="0" w:afterAutospacing="0"/>
        <w:rPr>
          <w:rFonts w:ascii="Bookman Old Style" w:hAnsi="Bookman Old Style"/>
          <w:b/>
          <w:sz w:val="28"/>
        </w:rPr>
      </w:pPr>
    </w:p>
    <w:p w14:paraId="129E4C88" w14:textId="037783E3" w:rsidR="00E7176B" w:rsidRDefault="008E44FF" w:rsidP="00C1697D">
      <w:pPr>
        <w:pStyle w:val="ae"/>
        <w:spacing w:before="0" w:beforeAutospacing="0" w:after="0" w:afterAutospacing="0"/>
        <w:jc w:val="center"/>
      </w:pPr>
      <w:r>
        <w:rPr>
          <w:rFonts w:ascii="Bookman Old Style" w:hAnsi="Bookman Old Style"/>
          <w:b/>
          <w:sz w:val="28"/>
        </w:rPr>
        <w:t>Основными направлениями </w:t>
      </w:r>
      <w:r w:rsidR="00E7176B" w:rsidRPr="00E7176B">
        <w:rPr>
          <w:rFonts w:ascii="Bookman Old Style" w:hAnsi="Bookman Old Style"/>
          <w:b/>
          <w:sz w:val="28"/>
        </w:rPr>
        <w:t>деятельности учреждения «Районный физкультурно-спортивный клуб «Скина» является</w:t>
      </w:r>
      <w:r w:rsidR="00E7176B" w:rsidRPr="00E7176B">
        <w:rPr>
          <w:rFonts w:ascii="Bookman Old Style" w:hAnsi="Bookman Old Style"/>
          <w:b/>
          <w:i/>
          <w:iCs/>
          <w:sz w:val="28"/>
        </w:rPr>
        <w:t>:</w:t>
      </w:r>
      <w:r w:rsidR="00515F3A" w:rsidRPr="00515F3A">
        <w:t xml:space="preserve"> </w:t>
      </w:r>
    </w:p>
    <w:p w14:paraId="1B0B54F0" w14:textId="7D1B6AFE" w:rsidR="00515F3A" w:rsidRDefault="00515F3A" w:rsidP="00C1697D">
      <w:pPr>
        <w:pStyle w:val="ae"/>
        <w:spacing w:before="0" w:beforeAutospacing="0" w:after="0" w:afterAutospacing="0"/>
        <w:jc w:val="center"/>
        <w:rPr>
          <w:rFonts w:ascii="Bookman Old Style" w:hAnsi="Bookman Old Style"/>
          <w:b/>
          <w:i/>
          <w:iCs/>
          <w:sz w:val="28"/>
        </w:rPr>
      </w:pPr>
    </w:p>
    <w:p w14:paraId="5DEAB4ED" w14:textId="1FE481C5" w:rsidR="00E7176B" w:rsidRDefault="00515F3A" w:rsidP="00E7176B">
      <w:pPr>
        <w:pStyle w:val="ae"/>
        <w:numPr>
          <w:ilvl w:val="0"/>
          <w:numId w:val="4"/>
        </w:numPr>
        <w:spacing w:before="0" w:beforeAutospacing="0" w:after="0" w:afterAutospacing="0"/>
        <w:jc w:val="both"/>
        <w:rPr>
          <w:rFonts w:ascii="Bookman Old Style" w:hAnsi="Bookman Old Style"/>
          <w:b/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F28386D" wp14:editId="66EE357C">
            <wp:simplePos x="0" y="0"/>
            <wp:positionH relativeFrom="margin">
              <wp:posOffset>60960</wp:posOffset>
            </wp:positionH>
            <wp:positionV relativeFrom="margin">
              <wp:posOffset>704850</wp:posOffset>
            </wp:positionV>
            <wp:extent cx="3208020" cy="240601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76B" w:rsidRPr="00E7176B">
        <w:rPr>
          <w:rFonts w:ascii="Bookman Old Style" w:hAnsi="Bookman Old Style"/>
          <w:i/>
          <w:iCs/>
          <w:sz w:val="28"/>
        </w:rPr>
        <w:t>популяризация здорового образа жизни;</w:t>
      </w:r>
    </w:p>
    <w:p w14:paraId="102BD8CB" w14:textId="48CE8FAB" w:rsidR="00E7176B" w:rsidRDefault="00E7176B" w:rsidP="00E7176B">
      <w:pPr>
        <w:pStyle w:val="ae"/>
        <w:numPr>
          <w:ilvl w:val="0"/>
          <w:numId w:val="4"/>
        </w:numPr>
        <w:spacing w:before="0" w:beforeAutospacing="0" w:after="0" w:afterAutospacing="0"/>
        <w:jc w:val="both"/>
        <w:rPr>
          <w:rFonts w:ascii="Bookman Old Style" w:hAnsi="Bookman Old Style"/>
          <w:b/>
          <w:sz w:val="28"/>
        </w:rPr>
      </w:pPr>
      <w:r w:rsidRPr="00E7176B">
        <w:rPr>
          <w:rFonts w:ascii="Bookman Old Style" w:hAnsi="Bookman Old Style"/>
          <w:i/>
          <w:iCs/>
          <w:sz w:val="28"/>
        </w:rPr>
        <w:t>привлечение различных категорий населения к постоянным занятиям физической культурой и спортом;</w:t>
      </w:r>
    </w:p>
    <w:p w14:paraId="7D289E69" w14:textId="77777777" w:rsidR="00E7176B" w:rsidRDefault="00E7176B" w:rsidP="00E7176B">
      <w:pPr>
        <w:pStyle w:val="ae"/>
        <w:numPr>
          <w:ilvl w:val="0"/>
          <w:numId w:val="4"/>
        </w:numPr>
        <w:spacing w:before="0" w:beforeAutospacing="0" w:after="0" w:afterAutospacing="0"/>
        <w:jc w:val="both"/>
        <w:rPr>
          <w:rFonts w:ascii="Bookman Old Style" w:hAnsi="Bookman Old Style"/>
          <w:b/>
          <w:sz w:val="28"/>
        </w:rPr>
      </w:pPr>
      <w:r w:rsidRPr="00E7176B">
        <w:rPr>
          <w:rFonts w:ascii="Bookman Old Style" w:hAnsi="Bookman Old Style"/>
          <w:i/>
          <w:iCs/>
          <w:sz w:val="28"/>
        </w:rPr>
        <w:t>формирование инфраструктуры активного отдыха;</w:t>
      </w:r>
    </w:p>
    <w:p w14:paraId="1A522AF7" w14:textId="0D1BD40C" w:rsidR="00E7176B" w:rsidRPr="00E7176B" w:rsidRDefault="00E7176B" w:rsidP="00E7176B">
      <w:pPr>
        <w:pStyle w:val="ae"/>
        <w:numPr>
          <w:ilvl w:val="0"/>
          <w:numId w:val="4"/>
        </w:numPr>
        <w:spacing w:before="0" w:beforeAutospacing="0" w:after="0" w:afterAutospacing="0"/>
        <w:jc w:val="both"/>
        <w:rPr>
          <w:rFonts w:ascii="Bookman Old Style" w:hAnsi="Bookman Old Style"/>
          <w:b/>
          <w:sz w:val="28"/>
        </w:rPr>
      </w:pPr>
      <w:r w:rsidRPr="00E7176B">
        <w:rPr>
          <w:rFonts w:ascii="Bookman Old Style" w:hAnsi="Bookman Old Style"/>
          <w:i/>
          <w:iCs/>
          <w:sz w:val="28"/>
        </w:rPr>
        <w:t>создание системы реабилитации и адаптации лиц с ограниченными возможностями к полноценной жизни средствами физической культуры и спорта.</w:t>
      </w:r>
    </w:p>
    <w:p w14:paraId="3BBA3005" w14:textId="0D557D9F" w:rsidR="008E44FF" w:rsidRDefault="008E44FF" w:rsidP="000A1E06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</w:rPr>
      </w:pPr>
    </w:p>
    <w:p w14:paraId="11F28CE1" w14:textId="6FC44844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noProof/>
          <w:sz w:val="28"/>
          <w:szCs w:val="28"/>
          <w:lang w:val="ru-BY" w:eastAsia="ru-BY"/>
        </w:rPr>
        <w:drawing>
          <wp:anchor distT="0" distB="0" distL="114300" distR="114300" simplePos="0" relativeHeight="251671552" behindDoc="0" locked="0" layoutInCell="1" allowOverlap="1" wp14:anchorId="00587F54" wp14:editId="4AB04D29">
            <wp:simplePos x="0" y="0"/>
            <wp:positionH relativeFrom="margin">
              <wp:posOffset>114300</wp:posOffset>
            </wp:positionH>
            <wp:positionV relativeFrom="margin">
              <wp:posOffset>4058285</wp:posOffset>
            </wp:positionV>
            <wp:extent cx="3154680" cy="3054985"/>
            <wp:effectExtent l="0" t="0" r="762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Для организации и проведения физкультурно-спортивных занятий, оказания платных услуг населению по оздоровлению и проведения спортивных соревнований РФСК «Скина» располагает следующей спортивной базой. </w:t>
      </w:r>
    </w:p>
    <w:p w14:paraId="7CAE0E7E" w14:textId="77777777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Плавательный бассейн - простейший способ вернуть телу тонус и получить удовольствие одновременно в любое время года. Плавание в бассейне развивает все группы мышц, помогает поддержать тело в тонусе, способствует формированию правильной и красивой осанки, снимает стресс, повышает работоспособность. Плавательный бассейн располагается на втором этаже физкультурно-оздоровительного клуба. </w:t>
      </w:r>
    </w:p>
    <w:p w14:paraId="3C6EF3C8" w14:textId="77777777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>Характеристика бассейна:</w:t>
      </w: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br/>
        <w:t>- размер чаши составляет 25х11;</w:t>
      </w: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br/>
        <w:t>- четыре плавательные дорожки;</w:t>
      </w: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br/>
        <w:t xml:space="preserve">- переменная глубина от 120 до 180 см. </w:t>
      </w:r>
    </w:p>
    <w:p w14:paraId="078B0AD0" w14:textId="77777777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Средняя посещаемость бассейна – 100-120 человек в день. </w:t>
      </w:r>
    </w:p>
    <w:p w14:paraId="1C7D3A47" w14:textId="77777777" w:rsidR="00515F3A" w:rsidRDefault="00515F3A" w:rsidP="00515F3A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lastRenderedPageBreak/>
        <w:t>Ведется строжайший контроль за температурным режимом и химическим составом воды. Бассейн оснащен подводным и надводным гидромассажами. Имеются доски для плавания повешенной плавучести.</w:t>
      </w:r>
    </w:p>
    <w:p w14:paraId="7C2A8827" w14:textId="766BB149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В бассейне установлено электронное табло. Раздевалки обустроены удобными шкафчиками для хранения личных вещей. В душевой 6 чистых и аккуратных кабинок, где можно принять душ до и после купания в бассейне. В холле есть зеркала и фены для сушки волос. </w:t>
      </w:r>
    </w:p>
    <w:p w14:paraId="06B64206" w14:textId="77777777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>Универсальный спортивный зал площадью 631 м</w:t>
      </w:r>
      <w:r w:rsidRPr="00515F3A">
        <w:rPr>
          <w:rFonts w:ascii="Bookman Old Style" w:eastAsia="Times New Roman" w:hAnsi="Bookman Old Style" w:cs="Times New Roman"/>
          <w:sz w:val="28"/>
          <w:szCs w:val="28"/>
          <w:vertAlign w:val="superscript"/>
          <w:lang w:val="ru-BY" w:eastAsia="ru-BY"/>
        </w:rPr>
        <w:t>2</w:t>
      </w: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 приглашает любителей игровых видов спорта: футбола, волейбола, баскетбола. Имеется трибуна на 66 посадочных мест, раздевалками с душевыми. Зал оснащен информационным табло. </w:t>
      </w:r>
    </w:p>
    <w:p w14:paraId="190F8B6B" w14:textId="77777777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>Предоставляются услуги тренажерного зала. Размер тренажерного зала 95</w:t>
      </w:r>
      <w:r w:rsidRPr="00515F3A">
        <w:rPr>
          <w:rFonts w:ascii="Bookman Old Style" w:eastAsia="Times New Roman" w:hAnsi="Bookman Old Style" w:cs="Times New Roman"/>
          <w:sz w:val="28"/>
          <w:szCs w:val="28"/>
          <w:vertAlign w:val="superscript"/>
          <w:lang w:val="ru-BY" w:eastAsia="ru-BY"/>
        </w:rPr>
        <w:t xml:space="preserve"> </w:t>
      </w: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>м</w:t>
      </w:r>
      <w:r w:rsidRPr="00515F3A">
        <w:rPr>
          <w:rFonts w:ascii="Bookman Old Style" w:eastAsia="Times New Roman" w:hAnsi="Bookman Old Style" w:cs="Times New Roman"/>
          <w:sz w:val="28"/>
          <w:szCs w:val="28"/>
          <w:vertAlign w:val="superscript"/>
          <w:lang w:val="ru-BY" w:eastAsia="ru-BY"/>
        </w:rPr>
        <w:t>2</w:t>
      </w: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, в нем могут одновременно заниматься 14 человек. Он оборудован современными силовыми тренажерами, гантельным рядом и штангами. Тренажеры обеспечивают развитие мышечной системы человека, детальную проработку отдельных групп мышц. </w:t>
      </w:r>
    </w:p>
    <w:p w14:paraId="046433EF" w14:textId="3C9E7E56" w:rsidR="00515F3A" w:rsidRPr="00515F3A" w:rsidRDefault="00DE4174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i/>
          <w:iCs/>
          <w:noProof/>
          <w:sz w:val="28"/>
          <w:szCs w:val="28"/>
          <w:lang w:val="ru-BY" w:eastAsia="ru-BY"/>
        </w:rPr>
        <w:drawing>
          <wp:anchor distT="0" distB="0" distL="114300" distR="114300" simplePos="0" relativeHeight="251672576" behindDoc="0" locked="0" layoutInCell="1" allowOverlap="1" wp14:anchorId="5E1976E1" wp14:editId="62249800">
            <wp:simplePos x="457200" y="5006340"/>
            <wp:positionH relativeFrom="margin">
              <wp:align>left</wp:align>
            </wp:positionH>
            <wp:positionV relativeFrom="margin">
              <wp:align>center</wp:align>
            </wp:positionV>
            <wp:extent cx="2903220" cy="2831465"/>
            <wp:effectExtent l="0" t="0" r="0" b="698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2" cy="28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15F3A"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>Зал для занятий фитнесом, площадью 100 м</w:t>
      </w:r>
      <w:r w:rsidR="00515F3A" w:rsidRPr="00515F3A">
        <w:rPr>
          <w:rFonts w:ascii="Bookman Old Style" w:eastAsia="Times New Roman" w:hAnsi="Bookman Old Style" w:cs="Times New Roman"/>
          <w:sz w:val="28"/>
          <w:szCs w:val="28"/>
          <w:vertAlign w:val="superscript"/>
          <w:lang w:val="ru-BY" w:eastAsia="ru-BY"/>
        </w:rPr>
        <w:t>2</w:t>
      </w:r>
      <w:r w:rsidR="00515F3A"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, с зеркалами, музыкальным сопровождением очень удобен для проведения групповых занятий. Имеется специальный инвентарь: степ-платформы, гантели, обручи, мячи, велотренажеры. Если Вы хотите фигуру мечты, всегда оставаться в хорошей физической форме, быть здоровым, иметь подтянутое тело, то тогда вам к нам! </w:t>
      </w:r>
    </w:p>
    <w:p w14:paraId="132903CF" w14:textId="381FF248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>Зал для игры в настольный теннис имеет площадь 117 м</w:t>
      </w:r>
      <w:r w:rsidRPr="00515F3A">
        <w:rPr>
          <w:rFonts w:ascii="Bookman Old Style" w:eastAsia="Times New Roman" w:hAnsi="Bookman Old Style" w:cs="Times New Roman"/>
          <w:sz w:val="28"/>
          <w:szCs w:val="28"/>
          <w:vertAlign w:val="superscript"/>
          <w:lang w:val="ru-BY" w:eastAsia="ru-BY"/>
        </w:rPr>
        <w:t>2</w:t>
      </w: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. Это вид спорта, помогающий развивать концентрацию внимания, координацию и двигательную активность. И, конечно, чтобы играть в него, нужно обладать феноменальной скоростью реакции. Здесь же находится и стол для игры в бильярд. </w:t>
      </w:r>
    </w:p>
    <w:p w14:paraId="2783E794" w14:textId="77777777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Предоставляем ракетки, кии и шары. </w:t>
      </w:r>
    </w:p>
    <w:p w14:paraId="697647D3" w14:textId="77777777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Восстановительный центр с сауной, сухим паром, мини-бассейном. Пар освежает тело и успокаивает душу. Сауна положительно влияет на состояние мышц и кожи. После регулярных посещений сауны кожа становится упругой и здоровой. Сауна помогает восстановить нарушенный механизм терморегуляции, выводит токсины. Благотворно влияет на организм. </w:t>
      </w:r>
    </w:p>
    <w:p w14:paraId="79AE62A9" w14:textId="5553737B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После сеанса требуется продолжительный спокойный отдых в специально предусмотренном помещении – комнате отдыха. </w:t>
      </w:r>
    </w:p>
    <w:p w14:paraId="320BD4A6" w14:textId="33656EAB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Пропускная способность сауны за один сеанс – 6 человек. </w:t>
      </w:r>
    </w:p>
    <w:p w14:paraId="40311127" w14:textId="77777777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lastRenderedPageBreak/>
        <w:t xml:space="preserve">Работа в клубе организована по следующим видам спорта: баскетбол, стритбол, волейбол, настольный теннис, футбол, бильярд, общая физическая подготовка, шашки, шахматы. </w:t>
      </w:r>
    </w:p>
    <w:p w14:paraId="356BE7D9" w14:textId="77777777" w:rsidR="00515F3A" w:rsidRPr="00515F3A" w:rsidRDefault="00515F3A" w:rsidP="00515F3A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</w:pPr>
      <w:r w:rsidRPr="00515F3A">
        <w:rPr>
          <w:rFonts w:ascii="Bookman Old Style" w:eastAsia="Times New Roman" w:hAnsi="Bookman Old Style" w:cs="Times New Roman"/>
          <w:sz w:val="28"/>
          <w:szCs w:val="28"/>
          <w:lang w:val="ru-BY" w:eastAsia="ru-BY"/>
        </w:rPr>
        <w:t xml:space="preserve">В учреждении создана безбарьерная среда для передвижения и занятий спортом инвалидов: на парковке для автомобилей предусмотрено 4 места увеличенного размера, на уровне входа в здание – пандус, индивидуальные душевые кабины, санузлы, кабина для переодевания адаптированы под людей с ограниченными возможностями, имеются платформа в самонесущей кабине для подъема на уровень второго этажа, где располагается зал с бассейнов, установка специального кресла для опускания  физически ослабленных лиц в воду.     </w:t>
      </w:r>
    </w:p>
    <w:p w14:paraId="22F145EC" w14:textId="375C5CD9" w:rsidR="00DE4174" w:rsidRPr="00DE4174" w:rsidRDefault="00DE4174" w:rsidP="00DE4174">
      <w:pPr>
        <w:spacing w:after="0" w:line="240" w:lineRule="auto"/>
        <w:ind w:firstLine="709"/>
        <w:jc w:val="both"/>
        <w:rPr>
          <w:rFonts w:ascii="Bookman Old Style" w:hAnsi="Bookman Old Style" w:cs="Times New Roman"/>
          <w:b/>
          <w:color w:val="000000" w:themeColor="text1"/>
          <w:sz w:val="28"/>
          <w:szCs w:val="28"/>
        </w:rPr>
      </w:pPr>
      <w:r w:rsidRPr="00DE4174">
        <w:rPr>
          <w:rFonts w:ascii="Bookman Old Style" w:hAnsi="Bookman Old Style" w:cs="Times New Roman"/>
          <w:b/>
          <w:color w:val="000000" w:themeColor="text1"/>
          <w:sz w:val="28"/>
          <w:szCs w:val="28"/>
        </w:rPr>
        <w:t>Общерайонная зарядка в рамках Недели молодежи и студенчества</w:t>
      </w:r>
      <w:r w:rsidRPr="00DE4174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</w:t>
      </w:r>
    </w:p>
    <w:p w14:paraId="1D143193" w14:textId="77777777" w:rsidR="00DE4174" w:rsidRPr="00DE4174" w:rsidRDefault="00DE4174" w:rsidP="00DE4174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shd w:val="clear" w:color="auto" w:fill="FFFFFF"/>
        </w:rPr>
      </w:pPr>
      <w:r w:rsidRPr="00DE4174">
        <w:rPr>
          <w:rStyle w:val="af4"/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Ежегодно, любители спорта, здорового образа жизни и активного отдыха Чашникского района собираются на главной площади города Чашники. </w:t>
      </w:r>
      <w:r w:rsidRPr="00DE4174">
        <w:rPr>
          <w:rFonts w:ascii="Bookman Old Style" w:hAnsi="Bookman Old Style"/>
          <w:color w:val="000000" w:themeColor="text1"/>
          <w:sz w:val="28"/>
          <w:szCs w:val="28"/>
          <w:shd w:val="clear" w:color="auto" w:fill="FFFFFF"/>
        </w:rPr>
        <w:t xml:space="preserve">Цель мероприятия - привлечение населения к занятиям физической культуры и спортом, популяризация здорового образа жизни, организация досуга и активного отдыха населения. </w:t>
      </w:r>
      <w:r w:rsidRPr="00DE4174">
        <w:rPr>
          <w:rStyle w:val="af4"/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</w:t>
      </w:r>
      <w:r w:rsidRPr="00DE4174">
        <w:rPr>
          <w:rFonts w:ascii="Bookman Old Style" w:hAnsi="Bookman Old Style"/>
          <w:color w:val="000000" w:themeColor="text1"/>
          <w:sz w:val="28"/>
          <w:szCs w:val="28"/>
          <w:shd w:val="clear" w:color="auto" w:fill="FFFFFF"/>
        </w:rPr>
        <w:t xml:space="preserve">анное мероприятие в нашем районе введено в 2023 году. </w:t>
      </w:r>
    </w:p>
    <w:p w14:paraId="2ABE88C7" w14:textId="77777777" w:rsidR="00DE4174" w:rsidRPr="00DE4174" w:rsidRDefault="00DE4174" w:rsidP="00DE4174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</w:rPr>
      </w:pPr>
      <w:r w:rsidRPr="00DE4174">
        <w:rPr>
          <w:rFonts w:ascii="Bookman Old Style" w:hAnsi="Bookman Old Style"/>
          <w:color w:val="000000" w:themeColor="text1"/>
          <w:sz w:val="28"/>
          <w:szCs w:val="28"/>
        </w:rPr>
        <w:t>Множество желающих собирается на площади для проведения ритмичных движений для поднятия настроения под зажигательную музыку. Участниками становятся, как взрослые, так и дети. Общерайонная зарядка стала прекрасной возможностью для взрослых и детей провести время вместе и заняться спортом.</w:t>
      </w:r>
    </w:p>
    <w:p w14:paraId="6A9212DB" w14:textId="6D62BEC1" w:rsidR="00DE4174" w:rsidRPr="00DE4174" w:rsidRDefault="00DE4174" w:rsidP="00DE4174">
      <w:pPr>
        <w:spacing w:after="0" w:line="240" w:lineRule="auto"/>
        <w:ind w:firstLine="709"/>
        <w:jc w:val="both"/>
        <w:rPr>
          <w:rFonts w:ascii="Bookman Old Style" w:hAnsi="Bookman Old Style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E4174">
        <w:rPr>
          <w:rFonts w:ascii="Bookman Old Style" w:hAnsi="Bookman Old Style" w:cs="Times New Roman"/>
          <w:b/>
          <w:color w:val="000000" w:themeColor="text1"/>
          <w:sz w:val="28"/>
          <w:szCs w:val="28"/>
          <w:shd w:val="clear" w:color="auto" w:fill="FFFFFF"/>
        </w:rPr>
        <w:t xml:space="preserve">Турнир по силовому экстриму «Вместе – мы сила!» </w:t>
      </w:r>
    </w:p>
    <w:p w14:paraId="00EA503A" w14:textId="02E9DA6A" w:rsidR="00DE4174" w:rsidRPr="00DE4174" w:rsidRDefault="00DE4174" w:rsidP="00DE417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 w:rsidRPr="00DE4174">
        <w:rPr>
          <w:rFonts w:ascii="Bookman Old Style" w:hAnsi="Bookman Old Style"/>
          <w:color w:val="000000" w:themeColor="text1"/>
          <w:sz w:val="28"/>
          <w:szCs w:val="28"/>
          <w:shd w:val="clear" w:color="auto" w:fill="FFFFFF"/>
        </w:rPr>
        <w:t xml:space="preserve">Ежегодно в сентябре месяце в Чашниках проводится турнир по силовому экстриму Чашникского района «Вместе – мы сила» за призы Чашникского районного исполнительного комитета. Цель турнира – развитие и популяризация здорового образа жизни и спорта. </w:t>
      </w:r>
    </w:p>
    <w:p w14:paraId="1A610EF0" w14:textId="04C73F06" w:rsidR="00515F3A" w:rsidRPr="00DE4174" w:rsidRDefault="00515F3A" w:rsidP="000A1E06">
      <w:pPr>
        <w:pStyle w:val="ae"/>
        <w:spacing w:before="0" w:beforeAutospacing="0" w:after="0" w:afterAutospacing="0"/>
        <w:jc w:val="both"/>
        <w:rPr>
          <w:rFonts w:ascii="Bookman Old Style" w:hAnsi="Bookman Old Style"/>
          <w:b/>
          <w:bCs/>
          <w:sz w:val="28"/>
        </w:rPr>
      </w:pPr>
    </w:p>
    <w:p w14:paraId="70D10C20" w14:textId="1F407DFA" w:rsidR="008E44FF" w:rsidRPr="003963AB" w:rsidRDefault="00DE4174" w:rsidP="008E44FF">
      <w:pPr>
        <w:spacing w:after="0"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b/>
          <w:color w:val="00B050"/>
          <w:sz w:val="40"/>
        </w:rPr>
        <w:t>6</w:t>
      </w:r>
      <w:r w:rsidR="008E44FF" w:rsidRPr="003963AB">
        <w:rPr>
          <w:rFonts w:ascii="Bookman Old Style" w:hAnsi="Bookman Old Style"/>
          <w:b/>
          <w:color w:val="00B050"/>
          <w:sz w:val="40"/>
        </w:rPr>
        <w:t xml:space="preserve">. </w:t>
      </w:r>
      <w:r w:rsidR="008E44FF">
        <w:rPr>
          <w:rFonts w:ascii="Bookman Old Style" w:hAnsi="Bookman Old Style"/>
          <w:b/>
          <w:color w:val="00B050"/>
          <w:sz w:val="40"/>
        </w:rPr>
        <w:t>Туризм</w:t>
      </w:r>
    </w:p>
    <w:p w14:paraId="1ECB1F70" w14:textId="4B883BAF" w:rsidR="00EB3502" w:rsidRDefault="000A1E06" w:rsidP="000A1E06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</w:r>
    </w:p>
    <w:p w14:paraId="7181D03F" w14:textId="4466833D" w:rsidR="000A1E06" w:rsidRPr="000A1E06" w:rsidRDefault="00DE4174" w:rsidP="00EB3502">
      <w:pPr>
        <w:pStyle w:val="ae"/>
        <w:spacing w:before="0" w:beforeAutospacing="0" w:after="0" w:afterAutospacing="0"/>
        <w:ind w:firstLine="708"/>
        <w:jc w:val="both"/>
        <w:rPr>
          <w:rFonts w:ascii="Bookman Old Style" w:hAnsi="Bookman Old Style"/>
          <w:sz w:val="28"/>
        </w:rPr>
      </w:pPr>
      <w:r w:rsidRPr="00392248">
        <w:rPr>
          <w:rFonts w:ascii="Monotype Corsiva" w:hAnsi="Monotype Corsiva"/>
          <w:noProof/>
          <w:sz w:val="28"/>
        </w:rPr>
        <w:drawing>
          <wp:anchor distT="0" distB="0" distL="114300" distR="114300" simplePos="0" relativeHeight="251653120" behindDoc="0" locked="0" layoutInCell="1" allowOverlap="1" wp14:anchorId="746FED08" wp14:editId="5AEBBBC4">
            <wp:simplePos x="0" y="0"/>
            <wp:positionH relativeFrom="margin">
              <wp:posOffset>-635</wp:posOffset>
            </wp:positionH>
            <wp:positionV relativeFrom="margin">
              <wp:posOffset>7071995</wp:posOffset>
            </wp:positionV>
            <wp:extent cx="2667000" cy="18154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1E06" w:rsidRPr="000A1E06">
        <w:rPr>
          <w:rFonts w:ascii="Bookman Old Style" w:hAnsi="Bookman Old Style"/>
          <w:sz w:val="28"/>
        </w:rPr>
        <w:t>Одно из направлений деятельности Клуба является турагентская деятельность.</w:t>
      </w:r>
    </w:p>
    <w:p w14:paraId="1C1EE272" w14:textId="77777777" w:rsidR="000A1E06" w:rsidRPr="000A1E06" w:rsidRDefault="000A1E06" w:rsidP="000A1E06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  <w:t>Оказывают услуги по организации интереснейших экскурсий</w:t>
      </w:r>
      <w:r w:rsidRPr="000A1E06">
        <w:rPr>
          <w:rFonts w:ascii="Bookman Old Style" w:hAnsi="Bookman Old Style"/>
          <w:sz w:val="28"/>
        </w:rPr>
        <w:t xml:space="preserve"> по Беларуси. За один-два дня экскурсанты познакомятся с грандиозными природными и историческими сокровищами нашей Республики.</w:t>
      </w:r>
    </w:p>
    <w:p w14:paraId="03670BDF" w14:textId="51966EB5" w:rsidR="00DE4174" w:rsidRPr="00DE4174" w:rsidRDefault="000A1E06" w:rsidP="00DE4174">
      <w:pPr>
        <w:pBdr>
          <w:bottom w:val="single" w:sz="4" w:space="31" w:color="FFFFFF"/>
        </w:pBdr>
        <w:snapToGrid w:val="0"/>
        <w:spacing w:after="0" w:line="240" w:lineRule="auto"/>
        <w:ind w:firstLine="709"/>
        <w:jc w:val="both"/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Bookman Old Style" w:hAnsi="Bookman Old Style"/>
          <w:sz w:val="28"/>
        </w:rPr>
        <w:tab/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 xml:space="preserve">Незаменимыми в накоплении знаний об истории и культуре родного </w:t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края остаются пешеходные экскурсии и велоэкскурсии по историческим, общественно и экологически значимым местам района. </w:t>
      </w:r>
    </w:p>
    <w:p w14:paraId="233F1C41" w14:textId="756A5C95" w:rsidR="00DE4174" w:rsidRPr="00DE4174" w:rsidRDefault="00336C07" w:rsidP="00DE4174">
      <w:pPr>
        <w:pBdr>
          <w:bottom w:val="single" w:sz="4" w:space="31" w:color="FFFFFF"/>
        </w:pBdr>
        <w:snapToGrid w:val="0"/>
        <w:spacing w:after="0" w:line="240" w:lineRule="auto"/>
        <w:ind w:firstLine="709"/>
        <w:jc w:val="both"/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F71205B" wp14:editId="0FB2D02E">
            <wp:simplePos x="0" y="0"/>
            <wp:positionH relativeFrom="margin">
              <wp:posOffset>3550920</wp:posOffset>
            </wp:positionH>
            <wp:positionV relativeFrom="margin">
              <wp:posOffset>499110</wp:posOffset>
            </wp:positionV>
            <wp:extent cx="3048000" cy="2034540"/>
            <wp:effectExtent l="0" t="0" r="0" b="381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 xml:space="preserve">В целях популяризации практического краеведения разрабатывались и продолжают разрабатываться новые экскурсионные маршруты по нашей малой родине с использованием местных достопримечательностей. </w:t>
      </w:r>
      <w:r w:rsidR="00DE4174" w:rsidRPr="00DE4174">
        <w:rPr>
          <w:rFonts w:ascii="Bookman Old Style" w:hAnsi="Bookman Old Style" w:cs="Times New Roman"/>
          <w:sz w:val="28"/>
          <w:szCs w:val="28"/>
          <w:shd w:val="clear" w:color="auto" w:fill="FFFFFF"/>
        </w:rPr>
        <w:t xml:space="preserve">На территории района имеются 44 археологических и историко-культурных памятников, в том числе 16 - республиканского значения, 4 экологических заказника, где растут растения, занесенные в Красную книгу Республики Беларусь. </w:t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Имеется 18 туристических маршрутов, в которые вошли все интересные места Чашниччины, имеющие богатое историческое прошлое. В числе маршрутов: 10 автобусно-пешеходных, 2 пеших и 6 велосипедных.</w:t>
      </w:r>
    </w:p>
    <w:p w14:paraId="472BA837" w14:textId="1E0539F0" w:rsidR="00DE4174" w:rsidRPr="00DE4174" w:rsidRDefault="00DE4174" w:rsidP="00DE4174">
      <w:pPr>
        <w:pBdr>
          <w:bottom w:val="single" w:sz="4" w:space="31" w:color="FFFFFF"/>
        </w:pBdr>
        <w:snapToGrid w:val="0"/>
        <w:spacing w:after="0" w:line="240" w:lineRule="auto"/>
        <w:ind w:firstLine="709"/>
        <w:jc w:val="both"/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</w:pPr>
      <w:r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Экскурсионный маршрут «Путь к святыням» знакомит с духовным, историческим, архитектурным наследием Чашникского района. Включает в себя посещение святого источника «Иезус» в д. Вишковичи, храм Преображения Господня в г. Чашники, церковь Святого Михаила Архангела в а/г Черея.</w:t>
      </w:r>
    </w:p>
    <w:p w14:paraId="70E129D2" w14:textId="498C6B47" w:rsidR="00DE4174" w:rsidRPr="00DE4174" w:rsidRDefault="00336C07" w:rsidP="00DE4174">
      <w:pPr>
        <w:pBdr>
          <w:bottom w:val="single" w:sz="4" w:space="31" w:color="FFFFFF"/>
        </w:pBdr>
        <w:snapToGrid w:val="0"/>
        <w:spacing w:after="0" w:line="240" w:lineRule="auto"/>
        <w:ind w:firstLine="709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DC671A3" wp14:editId="4A9A94B4">
            <wp:simplePos x="0" y="0"/>
            <wp:positionH relativeFrom="margin">
              <wp:posOffset>0</wp:posOffset>
            </wp:positionH>
            <wp:positionV relativeFrom="margin">
              <wp:posOffset>4897755</wp:posOffset>
            </wp:positionV>
            <wp:extent cx="3232150" cy="2080855"/>
            <wp:effectExtent l="0" t="0" r="635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08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Экскурсии проводятся по следующим направлениям (велосипедные): 3-дневный велосипедный маршрут «Золотое кольцо Чашниччины» (основные объекты маршрута: Храм Преображения Господня г. Чашники, святой источник «Родник Иезус», озеро Святое, остатки Троицкой церкви (</w:t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  <w:lang w:val="en-US"/>
        </w:rPr>
        <w:t>XVI</w:t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  <w:lang w:val="en-US"/>
        </w:rPr>
        <w:t>XVII</w:t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 xml:space="preserve"> ст.) в д. Белая Церковь, гидрологический памятник природы местного значения «Змеев камень», криницы Василя Тяпинского), </w:t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</w:rPr>
        <w:t>«Память поколений» (основные объекты: памятник Герою Советского Союза Ф.Ф. Озмителя, памятник воинам-интернационалистам, филиал «Лукомльская ГРЭС» РУП «Витебскэнерго», каменные кресты, церковь Святого Михаила Архангела, мемориальный комплекс погибшим в Великой Отечественной войне, партизанская землянка), «Спасибо деду за Победу» (</w:t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 xml:space="preserve">основные объекты </w:t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маршрута: мемориал освободителям города и аллея героев г. Чашники, Братская могила советских воинов и партизан в д. Иванск, партизанские землянки бригады Дубова в д. Васьковщина), «Подвиг народа бесценен» (основные </w:t>
      </w:r>
      <w:r w:rsidR="00DE4174" w:rsidRPr="00DE4174">
        <w:rPr>
          <w:rFonts w:ascii="Bookman Old Style" w:hAnsi="Bookman Old Style" w:cs="Times New Roman"/>
          <w:color w:val="000000" w:themeColor="text1"/>
          <w:sz w:val="28"/>
          <w:szCs w:val="28"/>
        </w:rPr>
        <w:lastRenderedPageBreak/>
        <w:t>объекты маршрута: памятник Героя Советского Союза Ф.Ф. Дубровского, мемориальный комплекс погибшим в Великой Отечественной войне в д. Старые Лавки, партизанские землянки бригады Леонова).</w:t>
      </w:r>
    </w:p>
    <w:p w14:paraId="047C3B40" w14:textId="77777777" w:rsidR="00DE4174" w:rsidRPr="00DE4174" w:rsidRDefault="00DE4174" w:rsidP="00DE4174">
      <w:pPr>
        <w:pBdr>
          <w:bottom w:val="single" w:sz="4" w:space="31" w:color="FFFFFF"/>
        </w:pBdr>
        <w:snapToGrid w:val="0"/>
        <w:spacing w:after="0" w:line="240" w:lineRule="auto"/>
        <w:ind w:firstLine="709"/>
        <w:jc w:val="both"/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</w:pPr>
      <w:r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Так, в сентябре 2024 году в рамках республиканской акции «Маршрут памяти: маршрутами победы» учащиеся ГУО «Чашникская гимназия» приняли участие в велопробеге по местам боевой славы.</w:t>
      </w:r>
    </w:p>
    <w:p w14:paraId="11664A4C" w14:textId="77777777" w:rsidR="00336C07" w:rsidRDefault="00DE4174" w:rsidP="00336C07">
      <w:pPr>
        <w:pBdr>
          <w:bottom w:val="single" w:sz="4" w:space="31" w:color="FFFFFF"/>
        </w:pBdr>
        <w:snapToGrid w:val="0"/>
        <w:spacing w:after="0" w:line="240" w:lineRule="auto"/>
        <w:ind w:firstLine="709"/>
        <w:jc w:val="both"/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</w:pPr>
      <w:r w:rsidRPr="00DE4174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В июле 2024 года в рамках 80-летия освобождения Беларуси и Чашникского района от немецко-фашистких захватчикови в рамках месячника «Пока живем – помним» сотрудниками центральной районной библиотеки организован велопробег «Тропинками родного края», во время которого посещены памятные места Чашниччины</w:t>
      </w:r>
      <w:r w:rsidR="00336C07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D6B4D49" w14:textId="77777777" w:rsidR="00336C07" w:rsidRDefault="00336C07" w:rsidP="00336C07">
      <w:pPr>
        <w:pBdr>
          <w:bottom w:val="single" w:sz="4" w:space="31" w:color="FFFFFF"/>
        </w:pBdr>
        <w:snapToGrid w:val="0"/>
        <w:spacing w:after="0" w:line="240" w:lineRule="auto"/>
        <w:ind w:firstLine="709"/>
        <w:jc w:val="center"/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</w:pPr>
    </w:p>
    <w:p w14:paraId="6FAC650A" w14:textId="77777777" w:rsidR="00336C07" w:rsidRDefault="00BA0C47" w:rsidP="00336C07">
      <w:pPr>
        <w:pBdr>
          <w:bottom w:val="single" w:sz="4" w:space="31" w:color="FFFFFF"/>
        </w:pBdr>
        <w:snapToGrid w:val="0"/>
        <w:spacing w:after="0" w:line="240" w:lineRule="auto"/>
        <w:ind w:firstLine="709"/>
        <w:jc w:val="center"/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</w:pPr>
      <w:r w:rsidRPr="00E53081">
        <w:rPr>
          <w:rFonts w:ascii="Bookman Old Style" w:hAnsi="Bookman Old Style"/>
          <w:b/>
          <w:sz w:val="28"/>
          <w:szCs w:val="28"/>
        </w:rPr>
        <w:t>Памятники природы, заказники</w:t>
      </w:r>
    </w:p>
    <w:p w14:paraId="688B83F9" w14:textId="103B41B7" w:rsidR="00BA0C47" w:rsidRPr="00336C07" w:rsidRDefault="00E53081" w:rsidP="00336C07">
      <w:pPr>
        <w:pBdr>
          <w:bottom w:val="single" w:sz="4" w:space="31" w:color="FFFFFF"/>
        </w:pBdr>
        <w:snapToGrid w:val="0"/>
        <w:spacing w:after="0" w:line="240" w:lineRule="auto"/>
        <w:ind w:firstLine="709"/>
        <w:jc w:val="center"/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Bookman Old Style" w:hAnsi="Bookman Old Style"/>
          <w:b/>
          <w:sz w:val="28"/>
          <w:szCs w:val="28"/>
        </w:rPr>
        <w:t xml:space="preserve">Геологический памятник природы </w:t>
      </w:r>
      <w:r w:rsidR="00BA0C47" w:rsidRPr="00E53081">
        <w:rPr>
          <w:rFonts w:ascii="Bookman Old Style" w:hAnsi="Bookman Old Style"/>
          <w:b/>
          <w:sz w:val="28"/>
          <w:szCs w:val="28"/>
        </w:rPr>
        <w:t>местного значения «Змеев камень»</w:t>
      </w:r>
    </w:p>
    <w:p w14:paraId="45AAFA48" w14:textId="4A6573A8" w:rsidR="00BA0C47" w:rsidRPr="00E53081" w:rsidRDefault="00336C07" w:rsidP="00336C07">
      <w:pPr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  <w:r w:rsidRPr="00EB3502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576DD56F" wp14:editId="2065B97C">
            <wp:simplePos x="0" y="0"/>
            <wp:positionH relativeFrom="margin">
              <wp:posOffset>3984625</wp:posOffset>
            </wp:positionH>
            <wp:positionV relativeFrom="margin">
              <wp:posOffset>3560445</wp:posOffset>
            </wp:positionV>
            <wp:extent cx="2659380" cy="182308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081">
        <w:rPr>
          <w:rFonts w:ascii="Bookman Old Style" w:hAnsi="Bookman Old Style"/>
          <w:sz w:val="28"/>
          <w:szCs w:val="28"/>
        </w:rPr>
        <w:t xml:space="preserve">Геологический памятник природы </w:t>
      </w:r>
      <w:r w:rsidR="00BA0C47" w:rsidRPr="00E53081">
        <w:rPr>
          <w:rFonts w:ascii="Bookman Old Style" w:hAnsi="Bookman Old Style"/>
          <w:sz w:val="28"/>
          <w:szCs w:val="28"/>
        </w:rPr>
        <w:t>местного значения «Змеев камень», расположен на территории Кащинского лесничества ГЛХУ «Лепельский лесхоз», создавался с целью сохранения уникального по размерам выхода под воздействием ледника на поверхность земли блока сцементированной песчано-гравийно-галечниковой смеси (конгломерата). Аналога такого проявления ледниковой деятельности (по величине и сохранности) на территории Витебской области не установлено.</w:t>
      </w:r>
    </w:p>
    <w:p w14:paraId="4B508834" w14:textId="3112C987" w:rsidR="00BA0C47" w:rsidRPr="00E53081" w:rsidRDefault="006E3ECE" w:rsidP="00E53081">
      <w:pPr>
        <w:spacing w:after="0" w:line="24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44371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870F36" wp14:editId="36873FC6">
            <wp:simplePos x="0" y="0"/>
            <wp:positionH relativeFrom="margin">
              <wp:posOffset>-1270</wp:posOffset>
            </wp:positionH>
            <wp:positionV relativeFrom="margin">
              <wp:posOffset>7105650</wp:posOffset>
            </wp:positionV>
            <wp:extent cx="3288030" cy="2120900"/>
            <wp:effectExtent l="0" t="0" r="0" b="0"/>
            <wp:wrapSquare wrapText="bothSides"/>
            <wp:docPr id="31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C47" w:rsidRPr="00E53081">
        <w:rPr>
          <w:rFonts w:ascii="Bookman Old Style" w:hAnsi="Bookman Old Style"/>
          <w:sz w:val="28"/>
          <w:szCs w:val="28"/>
        </w:rPr>
        <w:t>Проведенные исследования памятника природы подтвердили ценность объекта. Значительные размеры выступающей на поверхность земли самой крупной глыбы конгломера</w:t>
      </w:r>
      <w:r w:rsidR="00E53081">
        <w:rPr>
          <w:rFonts w:ascii="Bookman Old Style" w:hAnsi="Bookman Old Style"/>
          <w:sz w:val="28"/>
          <w:szCs w:val="28"/>
        </w:rPr>
        <w:t xml:space="preserve">та (длина 10,7 м, ширина 3,4 м </w:t>
      </w:r>
      <w:r w:rsidR="00BA0C47" w:rsidRPr="00E53081">
        <w:rPr>
          <w:rFonts w:ascii="Bookman Old Style" w:hAnsi="Bookman Old Style"/>
          <w:sz w:val="28"/>
          <w:szCs w:val="28"/>
        </w:rPr>
        <w:t>и высота 3,98 м) впечатляют. В 1 – 1,5 м к северу лежит еще один</w:t>
      </w:r>
      <w:r w:rsidR="00E53081">
        <w:rPr>
          <w:rFonts w:ascii="Bookman Old Style" w:hAnsi="Bookman Old Style"/>
          <w:sz w:val="28"/>
          <w:szCs w:val="28"/>
        </w:rPr>
        <w:t xml:space="preserve"> отчленившийся фрагмент глыбы (</w:t>
      </w:r>
      <w:r w:rsidR="00BA0C47" w:rsidRPr="00E53081">
        <w:rPr>
          <w:rFonts w:ascii="Bookman Old Style" w:hAnsi="Bookman Old Style"/>
          <w:sz w:val="28"/>
          <w:szCs w:val="28"/>
        </w:rPr>
        <w:t>5,7 х 3,0 х 1,2 м) и в 1,0 м к югу – более мелкий кусок (3,3 х 3,0 х 0,8м). Можно предположить, что в земле погребена основная часть блока конгломерата, не подвергшаяся экзогенному преобразованию.</w:t>
      </w:r>
      <w:r w:rsidR="00E53081">
        <w:rPr>
          <w:rFonts w:ascii="Bookman Old Style" w:hAnsi="Bookman Old Style"/>
          <w:sz w:val="28"/>
          <w:szCs w:val="28"/>
        </w:rPr>
        <w:t xml:space="preserve"> На вершине блока растет сосна </w:t>
      </w:r>
      <w:r w:rsidR="00BA0C47" w:rsidRPr="00E53081">
        <w:rPr>
          <w:rFonts w:ascii="Bookman Old Style" w:hAnsi="Bookman Old Style"/>
          <w:sz w:val="28"/>
          <w:szCs w:val="28"/>
        </w:rPr>
        <w:t>до 12 – 14 м высотой, возраст которой может достигать 23 – 24 года.</w:t>
      </w:r>
    </w:p>
    <w:p w14:paraId="6B8609E1" w14:textId="77777777" w:rsidR="00BA0C47" w:rsidRPr="00E53081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sz w:val="28"/>
          <w:szCs w:val="28"/>
        </w:rPr>
        <w:t xml:space="preserve">На сколах слагающих фрагментов породы </w:t>
      </w:r>
      <w:r w:rsidRPr="00E53081">
        <w:rPr>
          <w:rFonts w:ascii="Bookman Old Style" w:hAnsi="Bookman Old Style"/>
          <w:sz w:val="28"/>
          <w:szCs w:val="28"/>
        </w:rPr>
        <w:lastRenderedPageBreak/>
        <w:t>прослеживается хорошо выраженная горизонтальная слоистость. Блок расположен в самой нижней, западной части склона небольшой гряды. Памятник природы «Змеев камень» окружен древесно-кустарниковой растительностью. Большая часть поверхности конгломерата покрыта мхом и лишайниками.</w:t>
      </w:r>
    </w:p>
    <w:p w14:paraId="1035F886" w14:textId="77777777" w:rsidR="00BA0C47" w:rsidRPr="00E53081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sz w:val="28"/>
          <w:szCs w:val="28"/>
        </w:rPr>
        <w:t>Своё наименование «Змеев камень» получил от сохранившихся народных преданий про трагическую любовь змея, который мог говорить по-человечески и иногда превращался в человека, к девушке из деревни Абузерье. Кроме того, памятник природы расположен в урочище, имеющем название «Змеевка». Это название местные жители связывают с тем, что в лесу и вдоль заболоченных берегов реки Гнилки обитало и сейчас обитает довольно много змей (обыкновенный уж, обыкновенная гадюка).</w:t>
      </w:r>
    </w:p>
    <w:p w14:paraId="018BE2DB" w14:textId="77777777" w:rsidR="00E53081" w:rsidRDefault="00E53081" w:rsidP="00E53081">
      <w:pPr>
        <w:spacing w:after="0" w:line="240" w:lineRule="auto"/>
        <w:ind w:firstLine="426"/>
        <w:jc w:val="both"/>
        <w:rPr>
          <w:rFonts w:ascii="Bookman Old Style" w:hAnsi="Bookman Old Style"/>
          <w:b/>
          <w:sz w:val="28"/>
          <w:szCs w:val="28"/>
        </w:rPr>
      </w:pPr>
    </w:p>
    <w:p w14:paraId="6E8AAB8B" w14:textId="77777777" w:rsidR="00BA0C47" w:rsidRPr="00E53081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b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Гидрологический памятник природы местного значения "Родник Иезус"</w:t>
      </w:r>
    </w:p>
    <w:p w14:paraId="58E3F858" w14:textId="77777777" w:rsidR="00E53081" w:rsidRDefault="00E53081" w:rsidP="00E53081">
      <w:pPr>
        <w:spacing w:after="0" w:line="240" w:lineRule="auto"/>
        <w:ind w:firstLine="426"/>
        <w:jc w:val="both"/>
        <w:rPr>
          <w:rFonts w:ascii="Bookman Old Style" w:hAnsi="Bookman Old Style"/>
          <w:b/>
          <w:sz w:val="28"/>
          <w:szCs w:val="28"/>
        </w:rPr>
      </w:pPr>
    </w:p>
    <w:p w14:paraId="3CBB2F4C" w14:textId="77777777" w:rsidR="00BA0C47" w:rsidRPr="00E53081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Вид и категория памятника природы:</w:t>
      </w:r>
      <w:r w:rsidRPr="00E53081">
        <w:rPr>
          <w:rFonts w:ascii="Bookman Old Style" w:hAnsi="Bookman Old Style"/>
          <w:sz w:val="28"/>
          <w:szCs w:val="28"/>
        </w:rPr>
        <w:t xml:space="preserve"> гидрологический памятник природы местного значения.</w:t>
      </w:r>
    </w:p>
    <w:p w14:paraId="74123C97" w14:textId="77777777" w:rsidR="00BA0C47" w:rsidRPr="00E53081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Местонахождение:</w:t>
      </w:r>
      <w:r w:rsidRPr="00E53081">
        <w:rPr>
          <w:rFonts w:ascii="Bookman Old Style" w:hAnsi="Bookman Old Style"/>
          <w:sz w:val="28"/>
          <w:szCs w:val="28"/>
        </w:rPr>
        <w:t xml:space="preserve"> Витебская область, Чашникский район, части выделов 1, 16 и 17 квартала 55 Чашникского лесничества.</w:t>
      </w:r>
    </w:p>
    <w:p w14:paraId="7AAB5FB8" w14:textId="77777777" w:rsidR="00BA0C47" w:rsidRPr="00E53081" w:rsidRDefault="00BA0C47" w:rsidP="00E53081">
      <w:pPr>
        <w:spacing w:after="0" w:line="240" w:lineRule="auto"/>
        <w:ind w:left="-284" w:firstLine="710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Площадь памятника природы:</w:t>
      </w:r>
      <w:r w:rsidRPr="00E53081">
        <w:rPr>
          <w:rFonts w:ascii="Bookman Old Style" w:hAnsi="Bookman Old Style"/>
          <w:sz w:val="28"/>
          <w:szCs w:val="28"/>
        </w:rPr>
        <w:t xml:space="preserve"> 1,3 гектара.</w:t>
      </w:r>
    </w:p>
    <w:p w14:paraId="1B840138" w14:textId="77777777" w:rsidR="00BA0C47" w:rsidRPr="00E53081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Описание границ памятника природы:</w:t>
      </w:r>
      <w:r w:rsidRPr="00E53081">
        <w:rPr>
          <w:rFonts w:ascii="Bookman Old Style" w:hAnsi="Bookman Old Style"/>
          <w:sz w:val="28"/>
          <w:szCs w:val="28"/>
        </w:rPr>
        <w:t xml:space="preserve"> находится в квартале 55 части выделов 1, 16 и 17 Чашникского лесничества филиала Бешенковичский лесхоз открытого акционерного общества "Витебскдрев".</w:t>
      </w:r>
    </w:p>
    <w:p w14:paraId="322F800F" w14:textId="77777777" w:rsidR="00BA0C47" w:rsidRPr="00E53081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Описание памятника природы:</w:t>
      </w:r>
      <w:r w:rsidRPr="00E53081">
        <w:rPr>
          <w:rFonts w:ascii="Bookman Old Style" w:hAnsi="Bookman Old Style"/>
          <w:sz w:val="28"/>
          <w:szCs w:val="28"/>
        </w:rPr>
        <w:t xml:space="preserve"> "Родник Иезус" представлен родником питьевой, целебной воды и находится в живописном месте у основания озовой гряды в лесном массиве, представленном ельником кисличным, где естественно произрастают редкие и охраняемые виды растений (баранец обыкновенный, мякотница однолистная, тайник яйцевидный), включенные в Красную книгу Республики Беларусь.</w:t>
      </w:r>
    </w:p>
    <w:p w14:paraId="63509A8F" w14:textId="77777777" w:rsidR="00E53081" w:rsidRDefault="00E53081" w:rsidP="00E53081">
      <w:pPr>
        <w:spacing w:after="0" w:line="240" w:lineRule="auto"/>
        <w:ind w:firstLine="426"/>
        <w:jc w:val="both"/>
        <w:rPr>
          <w:rFonts w:ascii="Bookman Old Style" w:hAnsi="Bookman Old Style"/>
          <w:b/>
          <w:sz w:val="28"/>
          <w:szCs w:val="28"/>
        </w:rPr>
      </w:pPr>
    </w:p>
    <w:p w14:paraId="26465B5C" w14:textId="77777777" w:rsidR="00BA0C47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b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Геологический памятник природы местного значения камоид «Череи»</w:t>
      </w:r>
    </w:p>
    <w:p w14:paraId="742B921D" w14:textId="77777777" w:rsidR="00E53081" w:rsidRPr="00E53081" w:rsidRDefault="00E53081" w:rsidP="00E53081">
      <w:pPr>
        <w:spacing w:after="0" w:line="240" w:lineRule="auto"/>
        <w:ind w:firstLine="426"/>
        <w:jc w:val="both"/>
        <w:rPr>
          <w:rFonts w:ascii="Bookman Old Style" w:hAnsi="Bookman Old Style"/>
          <w:b/>
          <w:sz w:val="28"/>
          <w:szCs w:val="28"/>
        </w:rPr>
      </w:pPr>
    </w:p>
    <w:p w14:paraId="46915D7E" w14:textId="77777777" w:rsidR="00BA0C47" w:rsidRPr="00E53081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Вид и категория памятника природы:</w:t>
      </w:r>
      <w:r w:rsidRPr="00E53081">
        <w:rPr>
          <w:rFonts w:ascii="Bookman Old Style" w:hAnsi="Bookman Old Style"/>
          <w:sz w:val="28"/>
          <w:szCs w:val="28"/>
        </w:rPr>
        <w:t xml:space="preserve"> геологический памятник природы местного значения.</w:t>
      </w:r>
    </w:p>
    <w:p w14:paraId="51BC8775" w14:textId="77777777" w:rsidR="00BA0C47" w:rsidRPr="00E53081" w:rsidRDefault="00BA0C47" w:rsidP="00E53081">
      <w:pPr>
        <w:spacing w:after="0" w:line="240" w:lineRule="auto"/>
        <w:ind w:left="-284" w:firstLine="710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Название памятника природы:</w:t>
      </w:r>
      <w:r w:rsidRPr="00E53081">
        <w:rPr>
          <w:rFonts w:ascii="Bookman Old Style" w:hAnsi="Bookman Old Style"/>
          <w:sz w:val="28"/>
          <w:szCs w:val="28"/>
        </w:rPr>
        <w:t xml:space="preserve"> камоид "Череи".</w:t>
      </w:r>
    </w:p>
    <w:p w14:paraId="48A587CB" w14:textId="77777777" w:rsidR="00BA0C47" w:rsidRPr="00E53081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Местонахождение:</w:t>
      </w:r>
      <w:r w:rsidRPr="00E53081">
        <w:rPr>
          <w:rFonts w:ascii="Bookman Old Style" w:hAnsi="Bookman Old Style"/>
          <w:sz w:val="28"/>
          <w:szCs w:val="28"/>
        </w:rPr>
        <w:t xml:space="preserve"> Витебская область, Чашникский район, на расстоянии 0,8 километра к западу от деревни Черея, слева от дороги на деревню Большие Хольневичи.</w:t>
      </w:r>
    </w:p>
    <w:p w14:paraId="11574CFE" w14:textId="77777777" w:rsidR="00BA0C47" w:rsidRPr="00E53081" w:rsidRDefault="00BA0C47" w:rsidP="00E53081">
      <w:pPr>
        <w:spacing w:after="0" w:line="240" w:lineRule="auto"/>
        <w:ind w:left="-284" w:firstLine="710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Площадь памятника природы:</w:t>
      </w:r>
      <w:r w:rsidRPr="00E53081">
        <w:rPr>
          <w:rFonts w:ascii="Bookman Old Style" w:hAnsi="Bookman Old Style"/>
          <w:sz w:val="28"/>
          <w:szCs w:val="28"/>
        </w:rPr>
        <w:t xml:space="preserve"> 0,88 гектара.</w:t>
      </w:r>
    </w:p>
    <w:p w14:paraId="5D31625F" w14:textId="77777777" w:rsidR="00BA0C47" w:rsidRPr="00E53081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lastRenderedPageBreak/>
        <w:t>Описание границ памятника природы:</w:t>
      </w:r>
      <w:r w:rsidRPr="00E53081">
        <w:rPr>
          <w:rFonts w:ascii="Bookman Old Style" w:hAnsi="Bookman Old Style"/>
          <w:sz w:val="28"/>
          <w:szCs w:val="28"/>
        </w:rPr>
        <w:t xml:space="preserve"> находится в 0,8 километра к западу от западной окраины деревни Черея на землях коммунального унитарного сельскохозяйственного предприятия "Лукомль".</w:t>
      </w:r>
    </w:p>
    <w:p w14:paraId="4A97B5E5" w14:textId="77777777" w:rsidR="00BA0C47" w:rsidRPr="00E53081" w:rsidRDefault="00BA0C47" w:rsidP="00E53081">
      <w:pPr>
        <w:spacing w:after="0" w:line="240" w:lineRule="auto"/>
        <w:ind w:firstLine="567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b/>
          <w:sz w:val="28"/>
          <w:szCs w:val="28"/>
        </w:rPr>
        <w:t>Описание памятника природы:</w:t>
      </w:r>
      <w:r w:rsidRPr="00E53081">
        <w:rPr>
          <w:rFonts w:ascii="Bookman Old Style" w:hAnsi="Bookman Old Style"/>
          <w:sz w:val="28"/>
          <w:szCs w:val="28"/>
        </w:rPr>
        <w:t xml:space="preserve"> охраняемая территория представляет собой участок холмисто-грядового рельефа (камоида эллипсоидной формы, размером 95 x 75 метров) с относительным превышением 8,5 метра над прилегающей с запада низиной (территория геологического (торфяного) заказника "Хвощевое").</w:t>
      </w:r>
    </w:p>
    <w:p w14:paraId="3929F4CC" w14:textId="77777777" w:rsidR="00BA0C47" w:rsidRPr="00E53081" w:rsidRDefault="00BA0C47" w:rsidP="00E53081">
      <w:pPr>
        <w:spacing w:after="0" w:line="240" w:lineRule="auto"/>
        <w:ind w:firstLine="426"/>
        <w:jc w:val="both"/>
        <w:rPr>
          <w:rFonts w:ascii="Bookman Old Style" w:hAnsi="Bookman Old Style"/>
          <w:sz w:val="28"/>
          <w:szCs w:val="28"/>
        </w:rPr>
      </w:pPr>
      <w:r w:rsidRPr="00E53081">
        <w:rPr>
          <w:rFonts w:ascii="Bookman Old Style" w:hAnsi="Bookman Old Style"/>
          <w:sz w:val="28"/>
          <w:szCs w:val="28"/>
        </w:rPr>
        <w:t>Растительный мир представлен луговым разнотравьем с наличием редких и исчезающих видов растений, занесенных в Красную книгу Республики Беларусь (горечавка крестообразная).</w:t>
      </w:r>
    </w:p>
    <w:p w14:paraId="19A11173" w14:textId="77777777" w:rsidR="00E53081" w:rsidRPr="00BA0C47" w:rsidRDefault="00E53081" w:rsidP="00BA0C47">
      <w:pPr>
        <w:pStyle w:val="ab"/>
        <w:ind w:firstLine="708"/>
        <w:jc w:val="both"/>
        <w:rPr>
          <w:rFonts w:ascii="Bookman Old Style" w:hAnsi="Bookman Old Style"/>
          <w:sz w:val="44"/>
        </w:rPr>
      </w:pPr>
    </w:p>
    <w:p w14:paraId="53272C5D" w14:textId="74D562A1" w:rsidR="00EE3C45" w:rsidRDefault="00336C07" w:rsidP="00EE3C45">
      <w:pPr>
        <w:spacing w:after="0" w:line="240" w:lineRule="auto"/>
        <w:rPr>
          <w:rFonts w:ascii="Bookman Old Style" w:hAnsi="Bookman Old Style"/>
          <w:b/>
          <w:color w:val="00B050"/>
          <w:sz w:val="40"/>
        </w:rPr>
      </w:pPr>
      <w:r>
        <w:rPr>
          <w:rFonts w:ascii="Bookman Old Style" w:hAnsi="Bookman Old Style"/>
          <w:b/>
          <w:color w:val="00B050"/>
          <w:sz w:val="40"/>
        </w:rPr>
        <w:t>7</w:t>
      </w:r>
      <w:r w:rsidR="00EE3C45" w:rsidRPr="003963AB">
        <w:rPr>
          <w:rFonts w:ascii="Bookman Old Style" w:hAnsi="Bookman Old Style"/>
          <w:b/>
          <w:color w:val="00B050"/>
          <w:sz w:val="40"/>
        </w:rPr>
        <w:t xml:space="preserve">. </w:t>
      </w:r>
      <w:r w:rsidR="00EE3C45">
        <w:rPr>
          <w:rFonts w:ascii="Bookman Old Style" w:hAnsi="Bookman Old Style"/>
          <w:b/>
          <w:color w:val="00B050"/>
          <w:sz w:val="40"/>
        </w:rPr>
        <w:t>Здоровое питание</w:t>
      </w:r>
    </w:p>
    <w:p w14:paraId="20DDBF7B" w14:textId="77777777" w:rsidR="00EE3C45" w:rsidRDefault="00EE3C45" w:rsidP="00EE3C45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7607A766" w14:textId="77777777" w:rsidR="00EE3C45" w:rsidRPr="00EE3C45" w:rsidRDefault="00EE3C45" w:rsidP="00EE3C45">
      <w:pPr>
        <w:pStyle w:val="ae"/>
        <w:spacing w:before="0" w:beforeAutospacing="0" w:after="0" w:afterAutospacing="0"/>
        <w:ind w:firstLine="708"/>
        <w:jc w:val="both"/>
        <w:rPr>
          <w:rFonts w:ascii="Bookman Old Style" w:hAnsi="Bookman Old Style"/>
          <w:sz w:val="28"/>
          <w:szCs w:val="28"/>
        </w:rPr>
      </w:pPr>
      <w:r w:rsidRPr="00EE3C45">
        <w:rPr>
          <w:rFonts w:ascii="Bookman Old Style" w:hAnsi="Bookman Old Style"/>
          <w:sz w:val="28"/>
          <w:szCs w:val="28"/>
        </w:rPr>
        <w:t xml:space="preserve">Предприятиями пищевой промышленности и общественного питания реализуются мероприятия по обеспечению здоровым питанием населения с упором на детское население, в том числе в виде выпуска продукции с пониженным содержанием сахара, соли, жира, обогащенной витаминами и нутриентами, увеличению доли продуктов здорового питания, в том числе овощей, фруктов. </w:t>
      </w:r>
    </w:p>
    <w:p w14:paraId="1EADEC78" w14:textId="77777777" w:rsidR="00EE3C45" w:rsidRPr="00EE3C45" w:rsidRDefault="00EE3C45" w:rsidP="00EE3C45">
      <w:pPr>
        <w:pStyle w:val="ae"/>
        <w:spacing w:before="0" w:beforeAutospacing="0" w:after="0" w:afterAutospacing="0"/>
        <w:jc w:val="both"/>
        <w:rPr>
          <w:rStyle w:val="af5"/>
          <w:rFonts w:ascii="Bookman Old Style" w:hAnsi="Bookman Old Style"/>
          <w:i w:val="0"/>
          <w:iCs w:val="0"/>
          <w:sz w:val="28"/>
          <w:szCs w:val="28"/>
        </w:rPr>
      </w:pPr>
      <w:r w:rsidRPr="00EE3C45">
        <w:rPr>
          <w:rFonts w:ascii="Bookman Old Style" w:hAnsi="Bookman Old Style"/>
          <w:sz w:val="36"/>
          <w:szCs w:val="28"/>
        </w:rPr>
        <w:tab/>
      </w:r>
      <w:r>
        <w:rPr>
          <w:rStyle w:val="af5"/>
          <w:rFonts w:ascii="Bookman Old Style" w:hAnsi="Bookman Old Style"/>
          <w:i w:val="0"/>
          <w:iCs w:val="0"/>
          <w:sz w:val="28"/>
          <w:szCs w:val="28"/>
        </w:rPr>
        <w:t>В</w:t>
      </w:r>
      <w:r w:rsidRPr="00EE3C45">
        <w:rPr>
          <w:rStyle w:val="af5"/>
          <w:rFonts w:ascii="Bookman Old Style" w:hAnsi="Bookman Old Style"/>
          <w:i w:val="0"/>
          <w:iCs w:val="0"/>
          <w:sz w:val="28"/>
          <w:szCs w:val="28"/>
        </w:rPr>
        <w:t xml:space="preserve"> 2022 году продолжены мероприятия по производству продукции диетического, профилактического питания: налажен выпуск хлебца «Мираж», который обогащен селеном; булки «Диетические» с сорбитом; хлеба «Пикник» с бета-каротином; хлеба, обогащенного йодом производством в г.</w:t>
      </w:r>
      <w:r>
        <w:rPr>
          <w:rStyle w:val="af5"/>
          <w:rFonts w:ascii="Bookman Old Style" w:hAnsi="Bookman Old Style"/>
          <w:i w:val="0"/>
          <w:iCs w:val="0"/>
          <w:sz w:val="28"/>
          <w:szCs w:val="28"/>
        </w:rPr>
        <w:t xml:space="preserve"> </w:t>
      </w:r>
      <w:r w:rsidRPr="00EE3C45">
        <w:rPr>
          <w:rStyle w:val="af5"/>
          <w:rFonts w:ascii="Bookman Old Style" w:hAnsi="Bookman Old Style"/>
          <w:i w:val="0"/>
          <w:iCs w:val="0"/>
          <w:sz w:val="28"/>
          <w:szCs w:val="28"/>
        </w:rPr>
        <w:t xml:space="preserve">Новолукомль филиала «Оршанский хлебозавод»; творога зерненного обезжиренного Новолукомльским производственным цехом ОАО «Молоко». </w:t>
      </w:r>
    </w:p>
    <w:p w14:paraId="1155672D" w14:textId="77777777" w:rsidR="00EE3C45" w:rsidRPr="00EE3C45" w:rsidRDefault="00EE3C45" w:rsidP="00EE3C45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  <w:szCs w:val="28"/>
        </w:rPr>
      </w:pPr>
      <w:r w:rsidRPr="00EE3C45">
        <w:rPr>
          <w:rStyle w:val="af5"/>
          <w:rFonts w:ascii="Bookman Old Style" w:hAnsi="Bookman Old Style"/>
          <w:i w:val="0"/>
          <w:iCs w:val="0"/>
          <w:sz w:val="32"/>
          <w:szCs w:val="28"/>
        </w:rPr>
        <w:tab/>
      </w:r>
      <w:r w:rsidRPr="00EE3C45">
        <w:rPr>
          <w:rStyle w:val="af5"/>
          <w:rFonts w:ascii="Bookman Old Style" w:hAnsi="Bookman Old Style"/>
          <w:i w:val="0"/>
          <w:iCs w:val="0"/>
          <w:sz w:val="28"/>
          <w:szCs w:val="28"/>
        </w:rPr>
        <w:t>С целью обеспечения здоровым питанием населения в торговых объектах во всех городах – участниках проекта представлен к реализации широкий ассортимент пищевой продукции категории «Здоровое питание», оформлены «Уголки здоровья».</w:t>
      </w:r>
    </w:p>
    <w:p w14:paraId="1463E9F0" w14:textId="77777777" w:rsidR="002F7E78" w:rsidRDefault="00EE3C45" w:rsidP="00476C13">
      <w:pPr>
        <w:pStyle w:val="ae"/>
        <w:spacing w:before="0" w:beforeAutospacing="0" w:after="0" w:afterAutospacing="0"/>
        <w:jc w:val="both"/>
        <w:rPr>
          <w:rStyle w:val="af5"/>
          <w:rFonts w:ascii="Bookman Old Style" w:hAnsi="Bookman Old Style"/>
          <w:i w:val="0"/>
          <w:iCs w:val="0"/>
          <w:sz w:val="28"/>
          <w:szCs w:val="28"/>
        </w:rPr>
      </w:pPr>
      <w:r w:rsidRPr="00EE3C45">
        <w:rPr>
          <w:rStyle w:val="af5"/>
          <w:rFonts w:ascii="Bookman Old Style" w:hAnsi="Bookman Old Style"/>
          <w:i w:val="0"/>
          <w:iCs w:val="0"/>
          <w:szCs w:val="28"/>
        </w:rPr>
        <w:tab/>
      </w:r>
      <w:r w:rsidRPr="00EE3C45">
        <w:rPr>
          <w:rStyle w:val="af5"/>
          <w:rFonts w:ascii="Bookman Old Style" w:hAnsi="Bookman Old Style"/>
          <w:i w:val="0"/>
          <w:iCs w:val="0"/>
          <w:sz w:val="28"/>
          <w:szCs w:val="28"/>
        </w:rPr>
        <w:t>Во всех учреждениях общего среднего образования района разработаны и внедрены технологические карты с уменьшенным содержанием соли, сахара в готовой продукции: напитках, в гарнирах, первых и мясных блюдах.</w:t>
      </w:r>
    </w:p>
    <w:p w14:paraId="581265B1" w14:textId="77777777" w:rsidR="00476C13" w:rsidRPr="00476C13" w:rsidRDefault="00476C13" w:rsidP="00476C13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  <w:szCs w:val="28"/>
        </w:rPr>
      </w:pPr>
    </w:p>
    <w:p w14:paraId="54D41868" w14:textId="77777777" w:rsidR="00FD0635" w:rsidRDefault="003963AB" w:rsidP="00DF2CB0">
      <w:pPr>
        <w:spacing w:line="240" w:lineRule="auto"/>
        <w:jc w:val="right"/>
        <w:rPr>
          <w:rFonts w:ascii="Bookman Old Style" w:hAnsi="Bookman Old Style"/>
          <w:b/>
          <w:color w:val="00B050"/>
          <w:sz w:val="44"/>
        </w:rPr>
      </w:pPr>
      <w:r>
        <w:rPr>
          <w:rFonts w:ascii="Bookman Old Style" w:hAnsi="Bookman Old Style"/>
          <w:b/>
          <w:color w:val="00B050"/>
          <w:sz w:val="44"/>
        </w:rPr>
        <w:t>ЗДОРОВАЯ ОКРУЖАЮЩАЯ СРЕДА</w:t>
      </w:r>
    </w:p>
    <w:p w14:paraId="4787B589" w14:textId="518AA0B1" w:rsidR="00DF2CB0" w:rsidRPr="008A4BDD" w:rsidRDefault="00DF2CB0" w:rsidP="008A4BDD">
      <w:pPr>
        <w:pStyle w:val="ae"/>
        <w:spacing w:before="0" w:beforeAutospacing="0" w:after="0" w:afterAutospacing="0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  <w:t>Качество окружающей среды напрямую влияет на здоровье, работоспособность и благосостояние человека. Оно складывается из качества воздуха, качества воды – питьевой и в местах зон отдыха и купания, а также из показателей шумового загрязнения и прочее.</w:t>
      </w:r>
    </w:p>
    <w:p w14:paraId="3C4C14F9" w14:textId="77777777" w:rsidR="00DF2CB0" w:rsidRPr="00DF2CB0" w:rsidRDefault="00DF2CB0" w:rsidP="00DF2CB0">
      <w:pPr>
        <w:pStyle w:val="ab"/>
        <w:jc w:val="both"/>
        <w:rPr>
          <w:rFonts w:ascii="Bookman Old Style" w:hAnsi="Bookman Old Style" w:cs="Times New Roman"/>
          <w:b/>
          <w:color w:val="00B050"/>
          <w:sz w:val="40"/>
          <w:szCs w:val="28"/>
        </w:rPr>
      </w:pPr>
      <w:r w:rsidRPr="00DF2CB0">
        <w:rPr>
          <w:rFonts w:ascii="Bookman Old Style" w:hAnsi="Bookman Old Style" w:cs="Times New Roman"/>
          <w:b/>
          <w:color w:val="00B050"/>
          <w:sz w:val="40"/>
          <w:szCs w:val="28"/>
        </w:rPr>
        <w:lastRenderedPageBreak/>
        <w:t>1. Качество атмосферного воздуха</w:t>
      </w:r>
    </w:p>
    <w:p w14:paraId="4DCD63E1" w14:textId="77777777" w:rsidR="00952631" w:rsidRDefault="00952631" w:rsidP="00C02434">
      <w:pPr>
        <w:pStyle w:val="Default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</w:p>
    <w:p w14:paraId="547B2868" w14:textId="058E3A45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bCs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По результатам наблюдений </w:t>
      </w:r>
      <w:r w:rsidRPr="008A4BDD">
        <w:rPr>
          <w:rFonts w:ascii="Bookman Old Style" w:hAnsi="Bookman Old Style" w:cs="Times New Roman"/>
          <w:bCs/>
          <w:color w:val="000000" w:themeColor="text1"/>
          <w:sz w:val="28"/>
          <w:szCs w:val="28"/>
        </w:rPr>
        <w:t>РУП «БелНИЦ «Экология» состояние воздуха в Чашникском районе в 202</w:t>
      </w:r>
      <w:r>
        <w:rPr>
          <w:rFonts w:ascii="Bookman Old Style" w:hAnsi="Bookman Old Style" w:cs="Times New Roman"/>
          <w:bCs/>
          <w:color w:val="000000" w:themeColor="text1"/>
          <w:sz w:val="28"/>
          <w:szCs w:val="28"/>
        </w:rPr>
        <w:t>4</w:t>
      </w:r>
      <w:r w:rsidRPr="008A4BDD">
        <w:rPr>
          <w:rFonts w:ascii="Bookman Old Style" w:hAnsi="Bookman Old Style" w:cs="Times New Roman"/>
          <w:bCs/>
          <w:color w:val="000000" w:themeColor="text1"/>
          <w:sz w:val="28"/>
          <w:szCs w:val="28"/>
        </w:rPr>
        <w:t xml:space="preserve"> году характеризуется следующим образом:</w:t>
      </w:r>
    </w:p>
    <w:p w14:paraId="13CA0D21" w14:textId="77777777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bCs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bCs/>
          <w:color w:val="000000" w:themeColor="text1"/>
          <w:sz w:val="28"/>
          <w:szCs w:val="28"/>
        </w:rPr>
        <w:t>основными источниками загрязнения атмосферного воздуха являются предприятия теплоэнергетики, стройматериалов и автотранспорт.</w:t>
      </w:r>
    </w:p>
    <w:p w14:paraId="49665B51" w14:textId="7DE0C81D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>По результатам наблюдений, в 202</w:t>
      </w:r>
      <w:r>
        <w:rPr>
          <w:rFonts w:ascii="Bookman Old Style" w:hAnsi="Bookman Old Style" w:cs="Times New Roman"/>
          <w:color w:val="000000" w:themeColor="text1"/>
          <w:sz w:val="28"/>
          <w:szCs w:val="28"/>
        </w:rPr>
        <w:t>4</w:t>
      </w: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году уровень загрязнения воздуха основными загрязняющими веществами возрос.</w:t>
      </w:r>
    </w:p>
    <w:p w14:paraId="76CA1255" w14:textId="77777777" w:rsidR="008A4BDD" w:rsidRPr="008A4BDD" w:rsidRDefault="008A4BDD" w:rsidP="008A4BDD">
      <w:pPr>
        <w:spacing w:after="0" w:line="240" w:lineRule="auto"/>
        <w:ind w:firstLine="708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>Зафиксировано увеличение выбросов:</w:t>
      </w:r>
    </w:p>
    <w:p w14:paraId="412E33E6" w14:textId="77777777" w:rsidR="008A4BDD" w:rsidRPr="008A4BDD" w:rsidRDefault="008A4BDD" w:rsidP="008A4BDD">
      <w:pPr>
        <w:spacing w:after="0" w:line="240" w:lineRule="auto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>диоксида серы на 7,1% и составляет 13,978 тыс. тонн (в 2022 году – 13,055 тыс. тонн);</w:t>
      </w:r>
    </w:p>
    <w:p w14:paraId="2489E37C" w14:textId="77777777" w:rsidR="008A4BDD" w:rsidRPr="008A4BDD" w:rsidRDefault="008A4BDD" w:rsidP="008A4BDD">
      <w:pPr>
        <w:spacing w:after="0" w:line="240" w:lineRule="auto"/>
        <w:ind w:firstLine="708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b/>
          <w:bCs/>
          <w:color w:val="000000" w:themeColor="text1"/>
          <w:sz w:val="28"/>
          <w:szCs w:val="28"/>
        </w:rPr>
        <w:t>твердые частицы более чем на 900%</w:t>
      </w: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и составляет 3,137 тыс. тонн (в 2022 году – 0,313 тыс. тонн);</w:t>
      </w:r>
    </w:p>
    <w:p w14:paraId="58E8D939" w14:textId="77777777" w:rsidR="008A4BDD" w:rsidRPr="008A4BDD" w:rsidRDefault="008A4BDD" w:rsidP="008A4BDD">
      <w:pPr>
        <w:spacing w:after="0" w:line="240" w:lineRule="auto"/>
        <w:ind w:firstLine="709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>Зафиксировано уменьшение выбросов:</w:t>
      </w:r>
    </w:p>
    <w:p w14:paraId="77E23CFD" w14:textId="77777777" w:rsidR="008A4BDD" w:rsidRPr="008A4BDD" w:rsidRDefault="008A4BDD" w:rsidP="008A4BDD">
      <w:pPr>
        <w:spacing w:after="0" w:line="240" w:lineRule="auto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>оксида углерода на 8,2% и составляет 4,563 тыс. тонн (в 2022 году – 4,563 тыс. тонн).</w:t>
      </w:r>
    </w:p>
    <w:p w14:paraId="3D4ABB95" w14:textId="77777777" w:rsidR="008A4BDD" w:rsidRPr="008A4BDD" w:rsidRDefault="008A4BDD" w:rsidP="008A4BDD">
      <w:pPr>
        <w:spacing w:after="0" w:line="240" w:lineRule="auto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>диоксида азота на 16,7% и составляет 3,943 тыс. тонн (в 2022 году – 4,731 тыс. тонн);</w:t>
      </w:r>
    </w:p>
    <w:p w14:paraId="770B1EC3" w14:textId="77777777" w:rsidR="008A4BDD" w:rsidRPr="008A4BDD" w:rsidRDefault="008A4BDD" w:rsidP="008A4BDD">
      <w:pPr>
        <w:pStyle w:val="Default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>летучих органических соединений на 15,7% и составляет 0,134 тыс. тонн (в 2022 году – 0,157 тыс. тонн).</w:t>
      </w:r>
    </w:p>
    <w:p w14:paraId="00A824AA" w14:textId="77777777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>По данным районной инспекции природных ресурсов и охраны окружающей среды основными источниками загрязнения атмосферного воздуха района являются следующие промышленные предприятия: ООО «Завод керамзитового гравия» г.Новолукомль, филиал «Лукомльская ГРЭС» РУП «Витебскэнерго», котельные установки УП «ЖКХ г.Чашники», филиал «Бумажная фабрика «Красная Звезда» ОАО «Светлогорский ЦКК». Большой вклад в повышение уровня загрязнения атмосферного воздуха внесла Лукомльская ГРЭС в связи с увеличением объема энергопроизводства.</w:t>
      </w:r>
    </w:p>
    <w:p w14:paraId="4D93511E" w14:textId="77777777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>На каждом предприятии, являющихся источниками выбросов загрязняющих веществ в атмосферный воздух, разработаны экологические паспорта, имеются разрешения на выброс вредных веществ в атмосферу, ведется учет организованных источников выбросов, по каждому источнику выбросов в отдельности определены величины выбросов загрязняющих веществ, все источники загрязнения на предприятиях оборудованы пылеулавливающими и газоочистительными установками. Своевременно проводятся профилактические ремонты и тесты вентиляционных систем, а также оценка их эффективности.</w:t>
      </w:r>
    </w:p>
    <w:p w14:paraId="279BD10E" w14:textId="77777777" w:rsidR="008A4BDD" w:rsidRPr="008A4BDD" w:rsidRDefault="008A4BDD" w:rsidP="008A4BDD">
      <w:pPr>
        <w:spacing w:after="0" w:line="240" w:lineRule="auto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i/>
          <w:sz w:val="28"/>
          <w:szCs w:val="28"/>
          <w:u w:val="single"/>
        </w:rPr>
        <w:t>Выполнены мероприятия по уменьшению выбросов загрязняющих веществ в атмосферный воздух на объектах</w:t>
      </w:r>
      <w:r w:rsidRPr="008A4BDD">
        <w:rPr>
          <w:rFonts w:ascii="Bookman Old Style" w:hAnsi="Bookman Old Style" w:cs="Times New Roman"/>
          <w:sz w:val="28"/>
          <w:szCs w:val="28"/>
        </w:rPr>
        <w:t>:</w:t>
      </w:r>
    </w:p>
    <w:p w14:paraId="1FAFCD45" w14:textId="77777777" w:rsidR="008A4BDD" w:rsidRPr="008A4BDD" w:rsidRDefault="008A4BDD" w:rsidP="008A4BD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lastRenderedPageBreak/>
        <w:t xml:space="preserve">КУП ЖКХ г. Чашники: на центральной котельной № 1 г. Чашники проведены работы по модернизации котельный с заменой отопительного котла на более энергоэффективный.  </w:t>
      </w:r>
    </w:p>
    <w:p w14:paraId="366298F9" w14:textId="77777777" w:rsidR="008A4BDD" w:rsidRPr="008A4BDD" w:rsidRDefault="008A4BDD" w:rsidP="008A4BD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>На филиале «Лукомльская ГРЭС» разработаны и реализуются следующие мероприятия по снижению выбросов загрязняющих веществ в атмосферный воздух от основного и вспомогательного оборудования.</w:t>
      </w:r>
    </w:p>
    <w:p w14:paraId="7F93582D" w14:textId="77777777" w:rsidR="008A4BDD" w:rsidRPr="008A4BDD" w:rsidRDefault="008A4BDD" w:rsidP="008A4BD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>Все котлы энергоблоков станции № 1 – 8 оборудованы схемой рециркуляции дымовых газов, которые подаются в кольцевой периферийный канал воздуха горелок.</w:t>
      </w:r>
    </w:p>
    <w:p w14:paraId="52AAC0BD" w14:textId="77777777" w:rsidR="008A4BDD" w:rsidRPr="008A4BDD" w:rsidRDefault="008A4BDD" w:rsidP="008A4BD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 xml:space="preserve">ООО «Завод керамзитового гравия г. Новолукомль»: введена в эксплуатацию газопоршневая установка мощностью 750-850 кВ/ч или 5900000 кВт электроэнергии в год, обеспечивает на 90% потребляемой энергии предприятием.     </w:t>
      </w:r>
    </w:p>
    <w:p w14:paraId="7BB0FF61" w14:textId="77777777" w:rsidR="008A4BDD" w:rsidRPr="008A4BDD" w:rsidRDefault="008A4BDD" w:rsidP="008A4BDD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>Установленная система электрических фильтров позволяет улавливать 98% выбросов пыли и других загрязняющих веществ в атмосферный воздух, с последующим использованием их в технологическом процессе.</w:t>
      </w:r>
    </w:p>
    <w:p w14:paraId="50421B95" w14:textId="4E4380F7" w:rsidR="008A4BDD" w:rsidRPr="008A4BDD" w:rsidRDefault="008A4BDD" w:rsidP="008A4BDD">
      <w:pPr>
        <w:pStyle w:val="Default"/>
        <w:ind w:firstLine="709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8A4BDD">
        <w:rPr>
          <w:rFonts w:ascii="Bookman Old Style" w:hAnsi="Bookman Old Style" w:cs="Times New Roman"/>
          <w:color w:val="000000" w:themeColor="text1"/>
          <w:sz w:val="28"/>
          <w:szCs w:val="28"/>
        </w:rPr>
        <w:t>Среди предприятий района проводятся конкурсы по сокращению выбросов загрязняющих веществ в атмосферный воздух от механических транспортных средств, в том числе акции «День без автомобиля». Организовано волонтерское движение молодежи «За чистоту населенных пунктов», в том числе организация работы «Экологический патруль» среди учащихся школ района.</w:t>
      </w:r>
    </w:p>
    <w:p w14:paraId="48EB184F" w14:textId="77777777" w:rsidR="0011343E" w:rsidRPr="0011343E" w:rsidRDefault="0011343E" w:rsidP="0011343E">
      <w:pPr>
        <w:spacing w:after="0" w:line="240" w:lineRule="auto"/>
        <w:ind w:firstLine="851"/>
        <w:jc w:val="both"/>
        <w:rPr>
          <w:rFonts w:ascii="Bookman Old Style" w:hAnsi="Bookman Old Style" w:cs="Times New Roman"/>
          <w:color w:val="000000"/>
          <w:sz w:val="28"/>
          <w:szCs w:val="28"/>
        </w:rPr>
      </w:pPr>
    </w:p>
    <w:p w14:paraId="7E106E28" w14:textId="77777777" w:rsidR="003F4069" w:rsidRDefault="003F4069" w:rsidP="003F4069">
      <w:pPr>
        <w:pStyle w:val="ab"/>
        <w:jc w:val="both"/>
        <w:rPr>
          <w:rFonts w:ascii="Bookman Old Style" w:hAnsi="Bookman Old Style" w:cs="Times New Roman"/>
          <w:b/>
          <w:color w:val="00B050"/>
          <w:sz w:val="40"/>
          <w:szCs w:val="28"/>
        </w:rPr>
      </w:pPr>
      <w:r>
        <w:rPr>
          <w:rFonts w:ascii="Bookman Old Style" w:hAnsi="Bookman Old Style" w:cs="Times New Roman"/>
          <w:b/>
          <w:color w:val="00B050"/>
          <w:sz w:val="40"/>
          <w:szCs w:val="28"/>
        </w:rPr>
        <w:t>2</w:t>
      </w:r>
      <w:r w:rsidRPr="00DF2CB0">
        <w:rPr>
          <w:rFonts w:ascii="Bookman Old Style" w:hAnsi="Bookman Old Style" w:cs="Times New Roman"/>
          <w:b/>
          <w:color w:val="00B050"/>
          <w:sz w:val="40"/>
          <w:szCs w:val="28"/>
        </w:rPr>
        <w:t xml:space="preserve">. Качество </w:t>
      </w:r>
      <w:r>
        <w:rPr>
          <w:rFonts w:ascii="Bookman Old Style" w:hAnsi="Bookman Old Style" w:cs="Times New Roman"/>
          <w:b/>
          <w:color w:val="00B050"/>
          <w:sz w:val="40"/>
          <w:szCs w:val="28"/>
        </w:rPr>
        <w:t>питьевого водоснабжения</w:t>
      </w:r>
    </w:p>
    <w:p w14:paraId="4B6EAFED" w14:textId="1EF00996" w:rsidR="00BA253C" w:rsidRDefault="00BA253C" w:rsidP="00C02434">
      <w:pPr>
        <w:pStyle w:val="ab"/>
        <w:jc w:val="both"/>
        <w:rPr>
          <w:rFonts w:ascii="Bookman Old Style" w:eastAsia="SimSun" w:hAnsi="Bookman Old Style" w:cs="Times New Roman"/>
          <w:sz w:val="28"/>
          <w:szCs w:val="28"/>
          <w:lang w:eastAsia="zh-CN"/>
        </w:rPr>
      </w:pPr>
    </w:p>
    <w:p w14:paraId="73769DC4" w14:textId="77777777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>Обеспечение безопасности воды является одним и приоритетов в сохранении и укреплении здоровья населения. Поэтому контроль за водоснабжением является одним из основных разделов работы государственного санитарного надзора.</w:t>
      </w:r>
    </w:p>
    <w:p w14:paraId="288F6FC0" w14:textId="77777777" w:rsidR="008A4BDD" w:rsidRPr="008A4BDD" w:rsidRDefault="008A4BDD" w:rsidP="008A4BDD">
      <w:pPr>
        <w:pStyle w:val="Default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ab/>
        <w:t xml:space="preserve">На балансе и обслуживании филиала «Лепельводоканал» УП «Витебскоблводоканал» находятся 54 артскважины, 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>36 коммунальных водопроводов.</w:t>
      </w:r>
    </w:p>
    <w:p w14:paraId="21BEE2DB" w14:textId="77777777" w:rsidR="008A4BDD" w:rsidRPr="008A4BDD" w:rsidRDefault="008A4BDD" w:rsidP="008A4BDD">
      <w:pPr>
        <w:pStyle w:val="Default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>Так же на контроле состоит 385 общественных колодцев, из них: 163 шахтных колодца находится на балансе КУП «ЖКХ» г.Чашники Чашникского района, 222 – на балансе УНП ЖКХ «Коммунальник».</w:t>
      </w:r>
    </w:p>
    <w:p w14:paraId="3311B7B0" w14:textId="6F5C9482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>Динамика улучшения качества питьевой воды из водопроводов в Чашникском районе более выражена, чем по области. Так, в 202</w:t>
      </w:r>
      <w:r>
        <w:rPr>
          <w:rFonts w:ascii="Bookman Old Style" w:hAnsi="Bookman Old Style" w:cs="Times New Roman"/>
          <w:sz w:val="28"/>
          <w:szCs w:val="28"/>
        </w:rPr>
        <w:t>4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 году удельный вес проб воды в целом из всех источников централизованного водоснабжения по сравнению с 20</w:t>
      </w:r>
      <w:r>
        <w:rPr>
          <w:rFonts w:ascii="Bookman Old Style" w:hAnsi="Bookman Old Style" w:cs="Times New Roman"/>
          <w:sz w:val="28"/>
          <w:szCs w:val="28"/>
        </w:rPr>
        <w:t>20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 годом несколько ухудшился и составил: </w:t>
      </w:r>
    </w:p>
    <w:p w14:paraId="49C0A365" w14:textId="36781482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color w:val="FF0000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 xml:space="preserve">по микробиологическим показателям – 0,34% 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>(в 20</w:t>
      </w:r>
      <w:r>
        <w:rPr>
          <w:rFonts w:ascii="Bookman Old Style" w:hAnsi="Bookman Old Style" w:cs="Times New Roman"/>
          <w:color w:val="auto"/>
          <w:sz w:val="28"/>
          <w:szCs w:val="28"/>
        </w:rPr>
        <w:t>20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 xml:space="preserve"> году – 0,33%);</w:t>
      </w:r>
    </w:p>
    <w:p w14:paraId="7E4925F7" w14:textId="0B1EA830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lastRenderedPageBreak/>
        <w:t xml:space="preserve">по санитарно-химическим показателям </w:t>
      </w:r>
      <w:r w:rsidRPr="008A4BDD">
        <w:rPr>
          <w:rFonts w:ascii="Bookman Old Style" w:hAnsi="Bookman Old Style" w:cs="Times New Roman"/>
          <w:i/>
          <w:iCs/>
          <w:sz w:val="28"/>
          <w:szCs w:val="28"/>
        </w:rPr>
        <w:t xml:space="preserve">(содержание железа, органолептика) 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– 6,37 % 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>(в 20</w:t>
      </w:r>
      <w:r>
        <w:rPr>
          <w:rFonts w:ascii="Bookman Old Style" w:hAnsi="Bookman Old Style" w:cs="Times New Roman"/>
          <w:color w:val="auto"/>
          <w:sz w:val="28"/>
          <w:szCs w:val="28"/>
        </w:rPr>
        <w:t>20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 xml:space="preserve"> году – 4,02%)</w:t>
      </w:r>
      <w:r w:rsidRPr="008A4BDD">
        <w:rPr>
          <w:rFonts w:ascii="Bookman Old Style" w:hAnsi="Bookman Old Style" w:cs="Times New Roman"/>
          <w:sz w:val="28"/>
          <w:szCs w:val="28"/>
        </w:rPr>
        <w:t>.</w:t>
      </w:r>
    </w:p>
    <w:p w14:paraId="5742717C" w14:textId="7AA46E89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 xml:space="preserve">При этом: коммунальные водопроводы </w:t>
      </w:r>
      <w:r w:rsidRPr="008A4BDD">
        <w:rPr>
          <w:rFonts w:ascii="Bookman Old Style" w:hAnsi="Bookman Old Style" w:cs="Times New Roman"/>
          <w:sz w:val="28"/>
          <w:szCs w:val="28"/>
        </w:rPr>
        <w:tab/>
        <w:t xml:space="preserve">по микробиологическим показателям –0,46% 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>(в 20</w:t>
      </w:r>
      <w:r>
        <w:rPr>
          <w:rFonts w:ascii="Bookman Old Style" w:hAnsi="Bookman Old Style" w:cs="Times New Roman"/>
          <w:color w:val="auto"/>
          <w:sz w:val="28"/>
          <w:szCs w:val="28"/>
        </w:rPr>
        <w:t>20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 xml:space="preserve"> году –0,4%); </w:t>
      </w:r>
    </w:p>
    <w:p w14:paraId="2B088C86" w14:textId="7DD51F71" w:rsidR="008A4BDD" w:rsidRPr="008A4BDD" w:rsidRDefault="008A4BDD" w:rsidP="008A4BDD">
      <w:pPr>
        <w:pStyle w:val="Default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 xml:space="preserve">по санитарно-химическим показателям </w:t>
      </w:r>
      <w:r w:rsidRPr="008A4BDD">
        <w:rPr>
          <w:rFonts w:ascii="Bookman Old Style" w:hAnsi="Bookman Old Style" w:cs="Times New Roman"/>
          <w:i/>
          <w:iCs/>
          <w:sz w:val="28"/>
          <w:szCs w:val="28"/>
        </w:rPr>
        <w:t xml:space="preserve">(содержание железа, органолептика) 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– 8,1% 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>(в 20</w:t>
      </w:r>
      <w:r>
        <w:rPr>
          <w:rFonts w:ascii="Bookman Old Style" w:hAnsi="Bookman Old Style" w:cs="Times New Roman"/>
          <w:color w:val="auto"/>
          <w:sz w:val="28"/>
          <w:szCs w:val="28"/>
        </w:rPr>
        <w:t>20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 xml:space="preserve"> году – 7,1%);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 </w:t>
      </w:r>
    </w:p>
    <w:p w14:paraId="0203A86E" w14:textId="46C0D8D1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 xml:space="preserve">ведомственные водопроводы: по микробиологическим показателям – 0,27% 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>(в 20</w:t>
      </w:r>
      <w:r>
        <w:rPr>
          <w:rFonts w:ascii="Bookman Old Style" w:hAnsi="Bookman Old Style" w:cs="Times New Roman"/>
          <w:color w:val="auto"/>
          <w:sz w:val="28"/>
          <w:szCs w:val="28"/>
        </w:rPr>
        <w:t>20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 xml:space="preserve"> году – 0,24%);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 </w:t>
      </w:r>
    </w:p>
    <w:p w14:paraId="61613CD4" w14:textId="78994FD3" w:rsidR="008A4BDD" w:rsidRPr="008A4BDD" w:rsidRDefault="008A4BDD" w:rsidP="008A4BDD">
      <w:pPr>
        <w:pStyle w:val="Default"/>
        <w:ind w:firstLine="708"/>
        <w:jc w:val="both"/>
        <w:rPr>
          <w:rFonts w:ascii="Bookman Old Style" w:hAnsi="Bookman Old Style" w:cs="Times New Roman"/>
          <w:color w:val="auto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 xml:space="preserve">по санитарно-химическим показателям </w:t>
      </w:r>
      <w:r w:rsidRPr="008A4BDD">
        <w:rPr>
          <w:rFonts w:ascii="Bookman Old Style" w:hAnsi="Bookman Old Style" w:cs="Times New Roman"/>
          <w:i/>
          <w:iCs/>
          <w:sz w:val="28"/>
          <w:szCs w:val="28"/>
        </w:rPr>
        <w:t xml:space="preserve">(содержание железа, органолептика) 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– 0% 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>(в 20</w:t>
      </w:r>
      <w:r>
        <w:rPr>
          <w:rFonts w:ascii="Bookman Old Style" w:hAnsi="Bookman Old Style" w:cs="Times New Roman"/>
          <w:color w:val="auto"/>
          <w:sz w:val="28"/>
          <w:szCs w:val="28"/>
        </w:rPr>
        <w:t>20</w:t>
      </w:r>
      <w:r w:rsidRPr="008A4BDD">
        <w:rPr>
          <w:rFonts w:ascii="Bookman Old Style" w:hAnsi="Bookman Old Style" w:cs="Times New Roman"/>
          <w:color w:val="auto"/>
          <w:sz w:val="28"/>
          <w:szCs w:val="28"/>
        </w:rPr>
        <w:t xml:space="preserve"> году – 0%).</w:t>
      </w:r>
    </w:p>
    <w:p w14:paraId="6A678C0C" w14:textId="7FD3317F" w:rsidR="008A4BDD" w:rsidRPr="008A4BDD" w:rsidRDefault="008A4BDD" w:rsidP="008A4BDD">
      <w:pPr>
        <w:spacing w:after="0" w:line="240" w:lineRule="auto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>Качества питьевой воды в колодцах в районе по сравнению с 20</w:t>
      </w:r>
      <w:r>
        <w:rPr>
          <w:rFonts w:ascii="Bookman Old Style" w:hAnsi="Bookman Old Style" w:cs="Times New Roman"/>
          <w:sz w:val="28"/>
          <w:szCs w:val="28"/>
        </w:rPr>
        <w:t>20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 годом в 202</w:t>
      </w:r>
      <w:r>
        <w:rPr>
          <w:rFonts w:ascii="Bookman Old Style" w:hAnsi="Bookman Old Style" w:cs="Times New Roman"/>
          <w:sz w:val="28"/>
          <w:szCs w:val="28"/>
        </w:rPr>
        <w:t>4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 году отмечено незначительное снижение удельного веса проб воды из источников децентрализованного водоснабжения несоответствующих по микробиологическим показателям - 1,03%, (в 20</w:t>
      </w:r>
      <w:r>
        <w:rPr>
          <w:rFonts w:ascii="Bookman Old Style" w:hAnsi="Bookman Old Style" w:cs="Times New Roman"/>
          <w:sz w:val="28"/>
          <w:szCs w:val="28"/>
        </w:rPr>
        <w:t>20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 году – 2,6%).</w:t>
      </w:r>
    </w:p>
    <w:p w14:paraId="2174A2F2" w14:textId="395F07EF" w:rsidR="008A4BDD" w:rsidRPr="008A4BDD" w:rsidRDefault="008A4BDD" w:rsidP="008A4BDD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 xml:space="preserve"> </w:t>
      </w:r>
      <w:r w:rsidRPr="008A4BDD">
        <w:rPr>
          <w:rFonts w:ascii="Bookman Old Style" w:hAnsi="Bookman Old Style" w:cs="Times New Roman"/>
          <w:sz w:val="28"/>
          <w:szCs w:val="28"/>
        </w:rPr>
        <w:tab/>
        <w:t>В то же время в 202</w:t>
      </w:r>
      <w:r>
        <w:rPr>
          <w:rFonts w:ascii="Bookman Old Style" w:hAnsi="Bookman Old Style" w:cs="Times New Roman"/>
          <w:sz w:val="28"/>
          <w:szCs w:val="28"/>
        </w:rPr>
        <w:t>4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 году по сравнению с 20</w:t>
      </w:r>
      <w:r>
        <w:rPr>
          <w:rFonts w:ascii="Bookman Old Style" w:hAnsi="Bookman Old Style" w:cs="Times New Roman"/>
          <w:sz w:val="28"/>
          <w:szCs w:val="28"/>
        </w:rPr>
        <w:t>20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 годом уменьшился удельный вес проб воды из источников децентрализованного водоснабжения несоответствующих по санитарно-химическим показателям и составил – 1,5%, (в 20</w:t>
      </w:r>
      <w:r>
        <w:rPr>
          <w:rFonts w:ascii="Bookman Old Style" w:hAnsi="Bookman Old Style" w:cs="Times New Roman"/>
          <w:sz w:val="28"/>
          <w:szCs w:val="28"/>
        </w:rPr>
        <w:t>20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 – 2,6%).</w:t>
      </w:r>
    </w:p>
    <w:p w14:paraId="129BD7B0" w14:textId="63E8A32B" w:rsidR="008A4BDD" w:rsidRPr="008A4BDD" w:rsidRDefault="008A4BDD" w:rsidP="008A4BDD">
      <w:pPr>
        <w:spacing w:after="0" w:line="240" w:lineRule="auto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A4BDD">
        <w:rPr>
          <w:rFonts w:ascii="Bookman Old Style" w:hAnsi="Bookman Old Style" w:cs="Times New Roman"/>
          <w:sz w:val="28"/>
          <w:szCs w:val="28"/>
        </w:rPr>
        <w:t>Загрязненность нитратами колодцев в 202</w:t>
      </w:r>
      <w:r>
        <w:rPr>
          <w:rFonts w:ascii="Bookman Old Style" w:hAnsi="Bookman Old Style" w:cs="Times New Roman"/>
          <w:sz w:val="28"/>
          <w:szCs w:val="28"/>
        </w:rPr>
        <w:t>4</w:t>
      </w:r>
      <w:r w:rsidRPr="008A4BDD">
        <w:rPr>
          <w:rFonts w:ascii="Bookman Old Style" w:hAnsi="Bookman Old Style" w:cs="Times New Roman"/>
          <w:sz w:val="28"/>
          <w:szCs w:val="28"/>
        </w:rPr>
        <w:t xml:space="preserve"> году не регистрировалось.</w:t>
      </w:r>
    </w:p>
    <w:p w14:paraId="7FAE3022" w14:textId="77777777" w:rsidR="008A4BDD" w:rsidRPr="008A4BDD" w:rsidRDefault="008A4BDD" w:rsidP="008A4BDD">
      <w:pPr>
        <w:pStyle w:val="ab"/>
        <w:ind w:firstLine="708"/>
        <w:jc w:val="both"/>
        <w:rPr>
          <w:rFonts w:ascii="Bookman Old Style" w:hAnsi="Bookman Old Style"/>
          <w:sz w:val="28"/>
          <w:szCs w:val="28"/>
        </w:rPr>
      </w:pPr>
      <w:r w:rsidRPr="008A4BDD">
        <w:rPr>
          <w:rFonts w:ascii="Bookman Old Style" w:hAnsi="Bookman Old Style"/>
          <w:sz w:val="28"/>
          <w:szCs w:val="28"/>
        </w:rPr>
        <w:t>Основными проблемами качества водопроводной воды в Чашникском районе является периодически регистрируемые случаи («проскоки») сверхнормативного уровня микробного загрязнения (по причине возникновения аварийных ситуаций на водопроводных сетях) и высокий уровень содержания железа и связанное с этим превышение норм мутности и цветности (требуется строительство станций обезжелезивания в сельской местности).</w:t>
      </w:r>
    </w:p>
    <w:p w14:paraId="58798734" w14:textId="77777777" w:rsidR="008A4BDD" w:rsidRPr="008A4BDD" w:rsidRDefault="008A4BDD" w:rsidP="008A4BDD">
      <w:pPr>
        <w:pStyle w:val="ab"/>
        <w:ind w:firstLine="708"/>
        <w:jc w:val="both"/>
        <w:rPr>
          <w:rFonts w:ascii="Bookman Old Style" w:hAnsi="Bookman Old Style"/>
          <w:sz w:val="28"/>
          <w:szCs w:val="28"/>
        </w:rPr>
      </w:pPr>
      <w:r w:rsidRPr="008A4BDD">
        <w:rPr>
          <w:rFonts w:ascii="Bookman Old Style" w:hAnsi="Bookman Old Style"/>
          <w:sz w:val="28"/>
          <w:szCs w:val="28"/>
        </w:rPr>
        <w:t>На водопроводах функционирует 12 станций обезжелезивания. За 2023 год в рамках реализации мероприятий подпрограммы 5 «Чистая вода» Государственной программы «Комфортное жилье и благоприятная среда» на 2021-2025 годы построены 2 станции обезжелезивания (н.п. Краснолуки и мини-станция н.п. Белая Церковь).</w:t>
      </w:r>
    </w:p>
    <w:p w14:paraId="4944C3A9" w14:textId="197E7C33" w:rsidR="008A4BDD" w:rsidRPr="008A4BDD" w:rsidRDefault="008A4BDD" w:rsidP="008A4BDD">
      <w:pPr>
        <w:pStyle w:val="ab"/>
        <w:ind w:firstLine="708"/>
        <w:jc w:val="both"/>
        <w:rPr>
          <w:rFonts w:ascii="Bookman Old Style" w:hAnsi="Bookman Old Style"/>
          <w:sz w:val="28"/>
          <w:szCs w:val="28"/>
        </w:rPr>
      </w:pPr>
      <w:r w:rsidRPr="008A4BDD">
        <w:rPr>
          <w:rFonts w:ascii="Bookman Old Style" w:hAnsi="Bookman Old Style"/>
          <w:sz w:val="28"/>
          <w:szCs w:val="28"/>
        </w:rPr>
        <w:t>При анализе данных за период 201</w:t>
      </w:r>
      <w:r>
        <w:rPr>
          <w:rFonts w:ascii="Bookman Old Style" w:hAnsi="Bookman Old Style"/>
          <w:sz w:val="28"/>
          <w:szCs w:val="28"/>
        </w:rPr>
        <w:t>5</w:t>
      </w:r>
      <w:r w:rsidRPr="008A4BDD">
        <w:rPr>
          <w:rFonts w:ascii="Bookman Old Style" w:hAnsi="Bookman Old Style"/>
          <w:sz w:val="28"/>
          <w:szCs w:val="28"/>
        </w:rPr>
        <w:t>-202</w:t>
      </w:r>
      <w:r>
        <w:rPr>
          <w:rFonts w:ascii="Bookman Old Style" w:hAnsi="Bookman Old Style"/>
          <w:sz w:val="28"/>
          <w:szCs w:val="28"/>
        </w:rPr>
        <w:t>4</w:t>
      </w:r>
      <w:r w:rsidRPr="008A4BDD">
        <w:rPr>
          <w:rFonts w:ascii="Bookman Old Style" w:hAnsi="Bookman Old Style"/>
          <w:sz w:val="28"/>
          <w:szCs w:val="28"/>
        </w:rPr>
        <w:t xml:space="preserve"> годы, качество воды водоемов 2-ой категории, проб, не соответствующих гигиеническим нормативам, не выявлено, из чего можно сделать вывод, что качество вод в границах зон рекреации соответствует нормативным требованиям и устойчиво улучшается.</w:t>
      </w:r>
    </w:p>
    <w:p w14:paraId="7ABB6EBC" w14:textId="77777777" w:rsidR="003C760F" w:rsidRPr="003C760F" w:rsidRDefault="003C760F" w:rsidP="008A4BDD">
      <w:pPr>
        <w:pStyle w:val="ab"/>
        <w:jc w:val="both"/>
        <w:rPr>
          <w:rFonts w:ascii="Bookman Old Style" w:hAnsi="Bookman Old Style" w:cs="Times New Roman"/>
          <w:sz w:val="28"/>
          <w:szCs w:val="28"/>
        </w:rPr>
      </w:pPr>
    </w:p>
    <w:p w14:paraId="03941457" w14:textId="00B37B18" w:rsidR="003C760F" w:rsidRDefault="008A4BDD" w:rsidP="003C760F">
      <w:pPr>
        <w:pStyle w:val="ab"/>
        <w:jc w:val="both"/>
        <w:rPr>
          <w:rFonts w:ascii="Bookman Old Style" w:hAnsi="Bookman Old Style" w:cs="Times New Roman"/>
          <w:b/>
          <w:color w:val="00B050"/>
          <w:sz w:val="40"/>
          <w:szCs w:val="28"/>
        </w:rPr>
      </w:pPr>
      <w:r>
        <w:rPr>
          <w:rFonts w:ascii="Bookman Old Style" w:hAnsi="Bookman Old Style" w:cs="Times New Roman"/>
          <w:b/>
          <w:color w:val="00B050"/>
          <w:sz w:val="40"/>
          <w:szCs w:val="28"/>
        </w:rPr>
        <w:t>3</w:t>
      </w:r>
      <w:r w:rsidR="003C760F" w:rsidRPr="00DF2CB0">
        <w:rPr>
          <w:rFonts w:ascii="Bookman Old Style" w:hAnsi="Bookman Old Style" w:cs="Times New Roman"/>
          <w:b/>
          <w:color w:val="00B050"/>
          <w:sz w:val="40"/>
          <w:szCs w:val="28"/>
        </w:rPr>
        <w:t xml:space="preserve">. </w:t>
      </w:r>
      <w:r w:rsidR="003C760F">
        <w:rPr>
          <w:rFonts w:ascii="Bookman Old Style" w:hAnsi="Bookman Old Style" w:cs="Times New Roman"/>
          <w:b/>
          <w:color w:val="00B050"/>
          <w:sz w:val="40"/>
          <w:szCs w:val="28"/>
        </w:rPr>
        <w:t xml:space="preserve">Твердые бытовые отходы </w:t>
      </w:r>
    </w:p>
    <w:p w14:paraId="62DD12C3" w14:textId="77777777" w:rsidR="00FD0635" w:rsidRDefault="00FD0635" w:rsidP="00CC5594">
      <w:pPr>
        <w:spacing w:after="0" w:line="240" w:lineRule="auto"/>
        <w:jc w:val="both"/>
        <w:rPr>
          <w:rFonts w:ascii="Bookman Old Style" w:hAnsi="Bookman Old Style"/>
          <w:sz w:val="28"/>
        </w:rPr>
      </w:pPr>
    </w:p>
    <w:p w14:paraId="5625B5C7" w14:textId="77777777" w:rsidR="00CC5594" w:rsidRDefault="00CC5594" w:rsidP="00CC5594">
      <w:pPr>
        <w:spacing w:after="0" w:line="24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  <w:t xml:space="preserve">Отходы, которые попали в окружающую среду, загрязняют почву, грунтовые воды, атмосферу, оказывая воздействие на здоровье </w:t>
      </w:r>
      <w:r>
        <w:rPr>
          <w:rFonts w:ascii="Bookman Old Style" w:hAnsi="Bookman Old Style"/>
          <w:sz w:val="28"/>
        </w:rPr>
        <w:lastRenderedPageBreak/>
        <w:t>окружающей среды. Сами жители города ответственны за сохранение жизнеспособной окружающей среды для себя и для будущих поколений, поэтому актуальным является уменьшение количества отходов.</w:t>
      </w:r>
    </w:p>
    <w:p w14:paraId="7FBB858E" w14:textId="77777777" w:rsidR="00CC5594" w:rsidRDefault="00CC5594" w:rsidP="00CC5594">
      <w:pPr>
        <w:spacing w:after="0" w:line="24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  <w:t>Сортировка и избирательная</w:t>
      </w:r>
      <w:r w:rsidR="00620C4E">
        <w:rPr>
          <w:rFonts w:ascii="Bookman Old Style" w:hAnsi="Bookman Old Style"/>
          <w:sz w:val="28"/>
        </w:rPr>
        <w:t xml:space="preserve"> переработка отходов являются одним из наиболее эффективных инструментов уменьшения количества отходов и считаются двигательной силой для позитивных тенденций в развитии мусорного хозяйства.</w:t>
      </w:r>
    </w:p>
    <w:p w14:paraId="57FF98DD" w14:textId="77777777" w:rsidR="00620C4E" w:rsidRPr="00620C4E" w:rsidRDefault="00620C4E" w:rsidP="00620C4E">
      <w:pPr>
        <w:pStyle w:val="ab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620C4E">
        <w:rPr>
          <w:rFonts w:ascii="Bookman Old Style" w:hAnsi="Bookman Old Style" w:cs="Times New Roman"/>
          <w:sz w:val="28"/>
          <w:szCs w:val="28"/>
        </w:rPr>
        <w:t xml:space="preserve">Одним из условий поддержания порядка на территории населенных пунктов, в том числе сельских, недопущения несанкционированных мест размещения отходов является должная организация и осуществление планово-регулярной очистки. </w:t>
      </w:r>
    </w:p>
    <w:p w14:paraId="03982EEE" w14:textId="77777777" w:rsidR="000B781B" w:rsidRPr="000B781B" w:rsidRDefault="000B781B" w:rsidP="000B781B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8D79C6">
        <w:rPr>
          <w:rFonts w:ascii="Times New Roman" w:hAnsi="Times New Roman" w:cs="Times New Roman"/>
          <w:sz w:val="28"/>
          <w:szCs w:val="28"/>
        </w:rPr>
        <w:tab/>
      </w:r>
      <w:r w:rsidRPr="000B781B">
        <w:rPr>
          <w:rFonts w:ascii="Bookman Old Style" w:hAnsi="Bookman Old Style" w:cs="Times New Roman"/>
          <w:sz w:val="28"/>
          <w:szCs w:val="28"/>
        </w:rPr>
        <w:t>В районе имеется 1 коммунальный  полигон твердых бытовых отходов (ТБО) на территории Лукомльского с/с, ведомственная принадлежность УП «ЖКХ г.Чашники»</w:t>
      </w:r>
    </w:p>
    <w:p w14:paraId="004D0F5F" w14:textId="77777777" w:rsidR="00BB5EE5" w:rsidRDefault="000B781B" w:rsidP="00BB5EE5">
      <w:pPr>
        <w:spacing w:after="0" w:line="240" w:lineRule="auto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0B781B">
        <w:rPr>
          <w:rFonts w:ascii="Bookman Old Style" w:hAnsi="Bookman Old Style" w:cs="Times New Roman"/>
          <w:sz w:val="28"/>
          <w:szCs w:val="28"/>
        </w:rPr>
        <w:t xml:space="preserve"> Экологический паспорт имеется. На полигоне ТБО проведено </w:t>
      </w:r>
      <w:r w:rsidR="00BB5EE5">
        <w:rPr>
          <w:rFonts w:ascii="Bookman Old Style" w:hAnsi="Bookman Old Style" w:cs="Times New Roman"/>
          <w:sz w:val="28"/>
          <w:szCs w:val="28"/>
        </w:rPr>
        <w:t>благоустройства и ограждение.</w:t>
      </w:r>
    </w:p>
    <w:p w14:paraId="275357C0" w14:textId="77777777" w:rsidR="00BB5EE5" w:rsidRDefault="00BB5EE5" w:rsidP="00BB5EE5">
      <w:pPr>
        <w:spacing w:after="0" w:line="240" w:lineRule="auto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</w:p>
    <w:p w14:paraId="435A28FC" w14:textId="314FC454" w:rsidR="00620C4E" w:rsidRPr="00BB5EE5" w:rsidRDefault="008A4BDD" w:rsidP="00BB5EE5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b/>
          <w:color w:val="00B050"/>
          <w:sz w:val="40"/>
          <w:szCs w:val="28"/>
        </w:rPr>
        <w:t>4</w:t>
      </w:r>
      <w:r w:rsidR="00BB5EE5" w:rsidRPr="00DF2CB0">
        <w:rPr>
          <w:rFonts w:ascii="Bookman Old Style" w:hAnsi="Bookman Old Style" w:cs="Times New Roman"/>
          <w:b/>
          <w:color w:val="00B050"/>
          <w:sz w:val="40"/>
          <w:szCs w:val="28"/>
        </w:rPr>
        <w:t xml:space="preserve">. </w:t>
      </w:r>
      <w:r w:rsidR="00476C13">
        <w:rPr>
          <w:rFonts w:ascii="Bookman Old Style" w:hAnsi="Bookman Old Style" w:cs="Times New Roman"/>
          <w:b/>
          <w:color w:val="00B050"/>
          <w:sz w:val="40"/>
          <w:szCs w:val="28"/>
        </w:rPr>
        <w:t>Факторы окружающей среды</w:t>
      </w:r>
    </w:p>
    <w:p w14:paraId="74E3114D" w14:textId="77777777" w:rsidR="009031E6" w:rsidRPr="009031E6" w:rsidRDefault="009031E6" w:rsidP="00CC5594">
      <w:pPr>
        <w:spacing w:after="0" w:line="240" w:lineRule="auto"/>
        <w:jc w:val="both"/>
        <w:rPr>
          <w:rFonts w:ascii="Bookman Old Style" w:hAnsi="Bookman Old Style" w:cs="Times New Roman"/>
          <w:b/>
          <w:color w:val="00B050"/>
          <w:sz w:val="28"/>
          <w:szCs w:val="28"/>
        </w:rPr>
      </w:pPr>
    </w:p>
    <w:p w14:paraId="461BBB4C" w14:textId="77777777" w:rsidR="009031E6" w:rsidRDefault="009031E6" w:rsidP="00CC5594">
      <w:pPr>
        <w:spacing w:after="0" w:line="24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  <w:t>Основным источником шума в городе является автосообщение. Ежегодные мониторинговые исследования шума на контрольно-мониторинговых точках в г. Чашники показали, что фактические значения максимального уровня звука в исследуемых точках не превышают допустимые значения – 75 дБА.</w:t>
      </w:r>
    </w:p>
    <w:p w14:paraId="30ED240F" w14:textId="77777777" w:rsidR="009031E6" w:rsidRDefault="009031E6" w:rsidP="00CC5594">
      <w:pPr>
        <w:spacing w:after="0" w:line="24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</w:r>
    </w:p>
    <w:p w14:paraId="148D17F0" w14:textId="77777777" w:rsidR="009031E6" w:rsidRPr="009031E6" w:rsidRDefault="009031E6" w:rsidP="009031E6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 w:rsidRPr="009031E6">
        <w:rPr>
          <w:rFonts w:ascii="Bookman Old Style" w:hAnsi="Bookman Old Style"/>
          <w:b/>
          <w:sz w:val="28"/>
        </w:rPr>
        <w:t>Контрольно-мониторин</w:t>
      </w:r>
      <w:r>
        <w:rPr>
          <w:rFonts w:ascii="Bookman Old Style" w:hAnsi="Bookman Old Style"/>
          <w:b/>
          <w:sz w:val="28"/>
        </w:rPr>
        <w:t>говые точки (КМТ) г. Чашники</w:t>
      </w:r>
    </w:p>
    <w:p w14:paraId="03DC066B" w14:textId="77777777" w:rsidR="009031E6" w:rsidRDefault="009031E6" w:rsidP="00CC5594">
      <w:pPr>
        <w:spacing w:after="0" w:line="240" w:lineRule="auto"/>
        <w:jc w:val="both"/>
        <w:rPr>
          <w:rFonts w:ascii="Bookman Old Style" w:hAnsi="Bookman Old Style"/>
          <w:sz w:val="28"/>
        </w:rPr>
      </w:pPr>
    </w:p>
    <w:tbl>
      <w:tblPr>
        <w:tblStyle w:val="-5"/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9031E6" w:rsidRPr="00EC7D75" w14:paraId="2859A442" w14:textId="77777777" w:rsidTr="00EE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2AEEDB23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филиал Бумажная фабрика «Красная звезда» ОАО «Светлогорский ЦКК», ул. Гагарина, 20 (точка измерения - ул. Максима Горького напротив д. № 1)</w:t>
            </w:r>
          </w:p>
        </w:tc>
      </w:tr>
      <w:tr w:rsidR="009031E6" w:rsidRPr="00EC7D75" w14:paraId="09C4BE2E" w14:textId="77777777" w:rsidTr="00EE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11FF49F4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ОАО «Чистый исток 1872», ул. Орджоникидзе, 18 (точка измерения - ул. Орджоникидзе напротив д. 6/2)</w:t>
            </w:r>
          </w:p>
        </w:tc>
      </w:tr>
      <w:tr w:rsidR="009031E6" w:rsidRPr="00EC7D75" w14:paraId="090B3765" w14:textId="77777777" w:rsidTr="00EE3C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5BC0A873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филиал «АТП № 9 г. Чашники» ОАО «Витебскоблавтотранс», ул. Ленинская, 104 (точка измерения – пер. Молодежный, напротив д. № 59)</w:t>
            </w:r>
          </w:p>
        </w:tc>
      </w:tr>
      <w:tr w:rsidR="009031E6" w:rsidRPr="00EC7D75" w14:paraId="01ECBE52" w14:textId="77777777" w:rsidTr="00EE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0E58DB96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УП «ЖКХ г. Чашники», ул. Советская, 57 (точка измерения – напротив ветаптеки)</w:t>
            </w:r>
          </w:p>
        </w:tc>
      </w:tr>
      <w:tr w:rsidR="009031E6" w:rsidRPr="00EC7D75" w14:paraId="363375A1" w14:textId="77777777" w:rsidTr="00EE3C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724E056F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УП «Чашникская ПМС», пер. Мелиоративный, 6 (точка измерения – ул. Юбилейная напротив д. № 12)</w:t>
            </w:r>
          </w:p>
        </w:tc>
      </w:tr>
      <w:tr w:rsidR="009031E6" w:rsidRPr="00EC7D75" w14:paraId="4863FA1B" w14:textId="77777777" w:rsidTr="00EE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6F346718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ОАО «ПМК-26», пер. Молодежный, 4 (точка измерения – между 1 рядом гаражей ОАО «ПМК-26» и домом № 30)</w:t>
            </w:r>
          </w:p>
        </w:tc>
      </w:tr>
      <w:tr w:rsidR="009031E6" w:rsidRPr="00EC7D75" w14:paraId="1E4CAD7F" w14:textId="77777777" w:rsidTr="00EE3C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3E7EB759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г. Чашники, ул. Советская (напротив д. № 33, рядом с аптекой № 27 РУП «Белфармация)</w:t>
            </w:r>
          </w:p>
        </w:tc>
      </w:tr>
      <w:tr w:rsidR="009031E6" w:rsidRPr="00EC7D75" w14:paraId="26C14108" w14:textId="77777777" w:rsidTr="00EE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7EA8A4A5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lastRenderedPageBreak/>
              <w:t>ДКУСП «Чашникская ПМК-71», г. Чашники, ул. Советская, 72 (точка измерения - напротив д. № 75)</w:t>
            </w:r>
          </w:p>
        </w:tc>
      </w:tr>
      <w:tr w:rsidR="009031E6" w:rsidRPr="00EC7D75" w14:paraId="1EC4D610" w14:textId="77777777" w:rsidTr="00EE3C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5EE8A9BE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ул. Ленинская (напротив д. № 54)</w:t>
            </w:r>
          </w:p>
        </w:tc>
      </w:tr>
      <w:tr w:rsidR="009031E6" w:rsidRPr="00EC7D75" w14:paraId="51C2C454" w14:textId="77777777" w:rsidTr="00EE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0054D6D8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ул. Доватора (между домами № 23 и 28)</w:t>
            </w:r>
          </w:p>
        </w:tc>
      </w:tr>
      <w:tr w:rsidR="009031E6" w:rsidRPr="00EC7D75" w14:paraId="763B6D36" w14:textId="77777777" w:rsidTr="00EE3C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37F2BCA2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ул. Строительная (между домами № 16 и 9)</w:t>
            </w:r>
          </w:p>
        </w:tc>
      </w:tr>
      <w:tr w:rsidR="009031E6" w:rsidRPr="00EC7D75" w14:paraId="1AB77629" w14:textId="77777777" w:rsidTr="00EE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60D9B311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ул. Солнечная (между домами № 13 и 20)</w:t>
            </w:r>
          </w:p>
        </w:tc>
      </w:tr>
      <w:tr w:rsidR="009031E6" w:rsidRPr="00EC7D75" w14:paraId="32DF8FAD" w14:textId="77777777" w:rsidTr="00EE3C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0B3CB45A" w14:textId="77777777" w:rsidR="009031E6" w:rsidRPr="00EC7D75" w:rsidRDefault="009031E6" w:rsidP="00B67D3D">
            <w:pPr>
              <w:jc w:val="both"/>
              <w:rPr>
                <w:rFonts w:ascii="Bookman Old Style" w:hAnsi="Bookman Old Style" w:cs="Times New Roman"/>
                <w:b w:val="0"/>
                <w:sz w:val="28"/>
              </w:rPr>
            </w:pPr>
            <w:r w:rsidRPr="00EC7D75">
              <w:rPr>
                <w:rFonts w:ascii="Bookman Old Style" w:hAnsi="Bookman Old Style" w:cs="Times New Roman"/>
                <w:b w:val="0"/>
                <w:sz w:val="28"/>
              </w:rPr>
              <w:t>ул. Минская (между домами № 6 и 13)</w:t>
            </w:r>
          </w:p>
        </w:tc>
      </w:tr>
    </w:tbl>
    <w:p w14:paraId="4597B56A" w14:textId="77777777" w:rsidR="009031E6" w:rsidRDefault="00EE3C45" w:rsidP="00CC5594">
      <w:pPr>
        <w:spacing w:after="0" w:line="24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  <w:t>В 2022 году, по результатам проведенных замеров, превышений предельно-допустимых уровней не установлено.</w:t>
      </w:r>
    </w:p>
    <w:p w14:paraId="68178DFB" w14:textId="77777777" w:rsidR="00BB5EE5" w:rsidRDefault="00BB5EE5" w:rsidP="00CC5594">
      <w:pPr>
        <w:spacing w:after="0" w:line="240" w:lineRule="auto"/>
        <w:jc w:val="both"/>
        <w:rPr>
          <w:rFonts w:ascii="Bookman Old Style" w:hAnsi="Bookman Old Style"/>
          <w:sz w:val="28"/>
        </w:rPr>
      </w:pPr>
    </w:p>
    <w:p w14:paraId="6AAEB44B" w14:textId="77777777" w:rsidR="009031E6" w:rsidRDefault="00FE0724" w:rsidP="009031E6">
      <w:pPr>
        <w:spacing w:after="0" w:line="240" w:lineRule="auto"/>
        <w:jc w:val="right"/>
        <w:rPr>
          <w:rFonts w:ascii="Bookman Old Style" w:hAnsi="Bookman Old Style"/>
          <w:b/>
          <w:color w:val="00B050"/>
          <w:sz w:val="44"/>
        </w:rPr>
      </w:pPr>
      <w:r>
        <w:rPr>
          <w:rFonts w:ascii="Bookman Old Style" w:hAnsi="Bookman Old Style"/>
          <w:b/>
          <w:color w:val="00B050"/>
          <w:sz w:val="44"/>
        </w:rPr>
        <w:t>ЗАКЛЮЧЕНИЕ</w:t>
      </w:r>
    </w:p>
    <w:p w14:paraId="4B47807B" w14:textId="77777777" w:rsidR="009031E6" w:rsidRDefault="009031E6" w:rsidP="009031E6">
      <w:pPr>
        <w:spacing w:after="0" w:line="240" w:lineRule="auto"/>
        <w:jc w:val="right"/>
        <w:rPr>
          <w:rFonts w:ascii="Bookman Old Style" w:hAnsi="Bookman Old Style"/>
          <w:b/>
          <w:color w:val="00B050"/>
          <w:sz w:val="28"/>
        </w:rPr>
      </w:pPr>
    </w:p>
    <w:p w14:paraId="1118C35B" w14:textId="77777777" w:rsidR="009031E6" w:rsidRDefault="009031E6" w:rsidP="009031E6">
      <w:pPr>
        <w:spacing w:after="0" w:line="24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b/>
          <w:color w:val="00B050"/>
          <w:sz w:val="28"/>
        </w:rPr>
        <w:tab/>
      </w:r>
      <w:r w:rsidRPr="009031E6">
        <w:rPr>
          <w:rFonts w:ascii="Bookman Old Style" w:hAnsi="Bookman Old Style"/>
          <w:sz w:val="28"/>
        </w:rPr>
        <w:t>Идея проекта «Чашники – здоровый город» проста – люди учатся быть здоровыми.</w:t>
      </w:r>
      <w:r w:rsidR="00647EF6">
        <w:rPr>
          <w:rFonts w:ascii="Bookman Old Style" w:hAnsi="Bookman Old Style"/>
          <w:sz w:val="28"/>
        </w:rPr>
        <w:t xml:space="preserve"> Родители являются позитивным примером для своих детей. Учителя и ученики открывают большие возможности образования. Пожилые люди востребованы семейством и обществом.</w:t>
      </w:r>
    </w:p>
    <w:p w14:paraId="7E0B3746" w14:textId="77777777" w:rsidR="00654C08" w:rsidRDefault="00647EF6" w:rsidP="00654C08">
      <w:pPr>
        <w:spacing w:after="0" w:line="24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  <w:t xml:space="preserve">Цель проекта «Чашники – здоровый город» </w:t>
      </w:r>
      <w:r w:rsidR="00EC7D75">
        <w:rPr>
          <w:rFonts w:ascii="Bookman Old Style" w:eastAsia="Calibri" w:hAnsi="Bookman Old Style" w:cs="Times New Roman"/>
          <w:sz w:val="28"/>
          <w:szCs w:val="28"/>
        </w:rPr>
        <w:t>–</w:t>
      </w:r>
      <w:r>
        <w:rPr>
          <w:rFonts w:ascii="Bookman Old Style" w:hAnsi="Bookman Old Style"/>
          <w:sz w:val="28"/>
        </w:rPr>
        <w:t xml:space="preserve"> создать такие условия, чтобы люди думали о своем здоровье еще до того, как они заболели, чтобы физическая культура, правильное питание и душевное здоровье стали нормой каждого человека с детства.</w:t>
      </w:r>
    </w:p>
    <w:p w14:paraId="0F5461A2" w14:textId="77777777" w:rsidR="00654C08" w:rsidRPr="00654C08" w:rsidRDefault="00654C08" w:rsidP="00654C08">
      <w:pPr>
        <w:spacing w:after="0" w:line="240" w:lineRule="auto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</w:r>
      <w:r w:rsidRPr="00654C08">
        <w:rPr>
          <w:rFonts w:ascii="Bookman Old Style" w:hAnsi="Bookman Old Style"/>
          <w:sz w:val="28"/>
          <w:szCs w:val="28"/>
        </w:rPr>
        <w:t>В современных демографических условиях вопрос сохранения здоровья населения является самым актуальным. Здоровье и благополучие являются ключевым фактором экономического и социального развития и имеют важнейшее значение в жизни каждого человека, для каждой семьи и всех сообществ.</w:t>
      </w:r>
    </w:p>
    <w:p w14:paraId="3332383A" w14:textId="77777777" w:rsidR="00654C08" w:rsidRPr="00654C08" w:rsidRDefault="00654C08" w:rsidP="00654C08">
      <w:pPr>
        <w:spacing w:after="0" w:line="240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654C08">
        <w:rPr>
          <w:rFonts w:ascii="Bookman Old Style" w:hAnsi="Bookman Old Style"/>
          <w:sz w:val="28"/>
          <w:szCs w:val="28"/>
        </w:rPr>
        <w:t xml:space="preserve">Улучшить здоровье людей можно лишь в случае </w:t>
      </w:r>
      <w:r w:rsidRPr="00654C08">
        <w:rPr>
          <w:rFonts w:ascii="Bookman Old Style" w:hAnsi="Bookman Old Style"/>
          <w:bCs/>
          <w:sz w:val="28"/>
          <w:szCs w:val="28"/>
        </w:rPr>
        <w:t>целенаправленных и скоординированных действий всех секторов и ведомств</w:t>
      </w:r>
      <w:r w:rsidRPr="00654C08">
        <w:rPr>
          <w:rFonts w:ascii="Bookman Old Style" w:hAnsi="Bookman Old Style"/>
          <w:sz w:val="28"/>
          <w:szCs w:val="28"/>
        </w:rPr>
        <w:t xml:space="preserve">, и, конечно, при </w:t>
      </w:r>
      <w:r w:rsidRPr="00654C08">
        <w:rPr>
          <w:rFonts w:ascii="Bookman Old Style" w:hAnsi="Bookman Old Style"/>
          <w:bCs/>
          <w:sz w:val="28"/>
          <w:szCs w:val="28"/>
        </w:rPr>
        <w:t>непосредственном участии людей – жителей городов и поселков</w:t>
      </w:r>
      <w:r w:rsidRPr="00654C08">
        <w:rPr>
          <w:rFonts w:ascii="Bookman Old Style" w:hAnsi="Bookman Old Style"/>
          <w:sz w:val="28"/>
          <w:szCs w:val="28"/>
        </w:rPr>
        <w:t xml:space="preserve">. </w:t>
      </w:r>
    </w:p>
    <w:p w14:paraId="28A3E1A3" w14:textId="77777777" w:rsidR="00654C08" w:rsidRDefault="00654C08" w:rsidP="00654C08">
      <w:pPr>
        <w:spacing w:after="0" w:line="240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654C08">
        <w:rPr>
          <w:rFonts w:ascii="Bookman Old Style" w:hAnsi="Bookman Old Style"/>
          <w:sz w:val="28"/>
          <w:szCs w:val="28"/>
        </w:rPr>
        <w:t xml:space="preserve">Именно такой подход – </w:t>
      </w:r>
      <w:r w:rsidRPr="00654C08">
        <w:rPr>
          <w:rFonts w:ascii="Bookman Old Style" w:hAnsi="Bookman Old Style"/>
          <w:iCs/>
          <w:sz w:val="28"/>
          <w:szCs w:val="28"/>
        </w:rPr>
        <w:t xml:space="preserve">теоретически обоснованный и практически выверенный, доказавший эффективность </w:t>
      </w:r>
      <w:r w:rsidRPr="00654C08">
        <w:rPr>
          <w:rFonts w:ascii="Bookman Old Style" w:hAnsi="Bookman Old Style"/>
          <w:sz w:val="28"/>
          <w:szCs w:val="28"/>
        </w:rPr>
        <w:t xml:space="preserve">межсекторального сотрудничества заложен в проекте </w:t>
      </w:r>
      <w:r w:rsidRPr="00654C08">
        <w:rPr>
          <w:rFonts w:ascii="Bookman Old Style" w:hAnsi="Bookman Old Style"/>
          <w:bCs/>
          <w:sz w:val="28"/>
          <w:szCs w:val="28"/>
        </w:rPr>
        <w:t>«Здоровый город»</w:t>
      </w:r>
      <w:r w:rsidRPr="00654C08">
        <w:rPr>
          <w:rFonts w:ascii="Bookman Old Style" w:hAnsi="Bookman Old Style"/>
          <w:sz w:val="28"/>
          <w:szCs w:val="28"/>
        </w:rPr>
        <w:t xml:space="preserve">. </w:t>
      </w:r>
    </w:p>
    <w:p w14:paraId="3213F884" w14:textId="77777777" w:rsidR="004E32C9" w:rsidRDefault="004E32C9" w:rsidP="00654C08">
      <w:pPr>
        <w:spacing w:after="0" w:line="240" w:lineRule="auto"/>
        <w:ind w:firstLine="709"/>
        <w:jc w:val="both"/>
        <w:rPr>
          <w:rFonts w:ascii="Bookman Old Style" w:hAnsi="Bookman Old Style"/>
          <w:sz w:val="28"/>
          <w:szCs w:val="28"/>
        </w:rPr>
      </w:pPr>
    </w:p>
    <w:p w14:paraId="4331B2AD" w14:textId="77777777" w:rsidR="004E32C9" w:rsidRPr="004E32C9" w:rsidRDefault="004E32C9" w:rsidP="004E32C9">
      <w:pPr>
        <w:spacing w:after="0" w:line="240" w:lineRule="auto"/>
        <w:jc w:val="both"/>
        <w:rPr>
          <w:rFonts w:ascii="Bookman Old Style" w:hAnsi="Bookman Old Style"/>
          <w:b/>
          <w:bCs/>
          <w:color w:val="00B050"/>
          <w:sz w:val="32"/>
          <w:szCs w:val="32"/>
        </w:rPr>
      </w:pPr>
      <w:r w:rsidRPr="004E32C9">
        <w:rPr>
          <w:rFonts w:ascii="Bookman Old Style" w:hAnsi="Bookman Old Style"/>
          <w:b/>
          <w:bCs/>
          <w:color w:val="00B050"/>
          <w:sz w:val="32"/>
          <w:szCs w:val="32"/>
        </w:rPr>
        <w:t>Профилактический проект «Здоровые города» и достижение Целей устойчивого развития</w:t>
      </w:r>
    </w:p>
    <w:p w14:paraId="64A05EB4" w14:textId="77777777" w:rsidR="00654C08" w:rsidRDefault="00654C08" w:rsidP="009031E6">
      <w:pPr>
        <w:spacing w:after="0" w:line="240" w:lineRule="auto"/>
        <w:jc w:val="both"/>
        <w:rPr>
          <w:rFonts w:ascii="Bookman Old Style" w:hAnsi="Bookman Old Style"/>
          <w:sz w:val="28"/>
        </w:rPr>
      </w:pPr>
    </w:p>
    <w:p w14:paraId="775E00A5" w14:textId="77777777" w:rsidR="004E32C9" w:rsidRPr="004E32C9" w:rsidRDefault="00FF7FFE" w:rsidP="00FF7FFE">
      <w:pPr>
        <w:pStyle w:val="af7"/>
        <w:spacing w:before="115"/>
        <w:ind w:left="0" w:right="-1" w:firstLine="851"/>
        <w:rPr>
          <w:rFonts w:ascii="Bookman Old Style" w:hAnsi="Bookman Old Style"/>
        </w:rPr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7CB3FA28" wp14:editId="566E9FF6">
            <wp:simplePos x="0" y="0"/>
            <wp:positionH relativeFrom="margin">
              <wp:posOffset>4976357</wp:posOffset>
            </wp:positionH>
            <wp:positionV relativeFrom="margin">
              <wp:posOffset>6097491</wp:posOffset>
            </wp:positionV>
            <wp:extent cx="1662430" cy="1598295"/>
            <wp:effectExtent l="0" t="0" r="0" b="0"/>
            <wp:wrapTight wrapText="bothSides">
              <wp:wrapPolygon edited="1">
                <wp:start x="-2705" y="0"/>
                <wp:lineTo x="-2823" y="21600"/>
                <wp:lineTo x="21286" y="21368"/>
                <wp:lineTo x="21286" y="0"/>
                <wp:lineTo x="-2705" y="0"/>
              </wp:wrapPolygon>
            </wp:wrapTight>
            <wp:docPr id="6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2C9" w:rsidRPr="004E32C9">
        <w:rPr>
          <w:rFonts w:ascii="Bookman Old Style" w:hAnsi="Bookman Old Style"/>
        </w:rPr>
        <w:t>В области устойчивого развития на период до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 xml:space="preserve">2030      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года        Беларусь        активно        участвует</w:t>
      </w:r>
      <w:r w:rsidR="004E32C9" w:rsidRPr="004E32C9">
        <w:rPr>
          <w:rFonts w:ascii="Bookman Old Style" w:hAnsi="Bookman Old Style"/>
          <w:spacing w:val="-67"/>
        </w:rPr>
        <w:t xml:space="preserve"> </w:t>
      </w:r>
      <w:r w:rsidR="004E32C9" w:rsidRPr="004E32C9">
        <w:rPr>
          <w:rFonts w:ascii="Bookman Old Style" w:hAnsi="Bookman Old Style"/>
        </w:rPr>
        <w:t>в осуществлении Повестки дня, принятой саммитом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Организации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Объединенных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Наций.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Итоговый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документ содержит 17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глобальных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целей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в области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 xml:space="preserve">устойчивого развития </w:t>
      </w:r>
      <w:r w:rsidR="004E32C9" w:rsidRPr="004E32C9">
        <w:rPr>
          <w:rFonts w:ascii="Bookman Old Style" w:hAnsi="Bookman Old Style"/>
        </w:rPr>
        <w:lastRenderedPageBreak/>
        <w:t>(ЦУР) и 169 соответствующих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задач.</w:t>
      </w:r>
      <w:r w:rsidR="004E32C9" w:rsidRPr="004E32C9">
        <w:rPr>
          <w:rFonts w:ascii="Bookman Old Style" w:hAnsi="Bookman Old Style"/>
          <w:spacing w:val="48"/>
        </w:rPr>
        <w:t xml:space="preserve"> </w:t>
      </w:r>
      <w:r w:rsidR="004E32C9" w:rsidRPr="004E32C9">
        <w:rPr>
          <w:rFonts w:ascii="Bookman Old Style" w:hAnsi="Bookman Old Style"/>
        </w:rPr>
        <w:t>Здоровье</w:t>
      </w:r>
      <w:r w:rsidR="004E32C9" w:rsidRPr="004E32C9">
        <w:rPr>
          <w:rFonts w:ascii="Bookman Old Style" w:hAnsi="Bookman Old Style"/>
          <w:spacing w:val="48"/>
        </w:rPr>
        <w:t xml:space="preserve"> </w:t>
      </w:r>
      <w:r w:rsidR="004E32C9" w:rsidRPr="004E32C9">
        <w:rPr>
          <w:rFonts w:ascii="Bookman Old Style" w:hAnsi="Bookman Old Style"/>
        </w:rPr>
        <w:t>занимает</w:t>
      </w:r>
      <w:r w:rsidR="004E32C9" w:rsidRPr="004E32C9">
        <w:rPr>
          <w:rFonts w:ascii="Bookman Old Style" w:hAnsi="Bookman Old Style"/>
          <w:spacing w:val="49"/>
        </w:rPr>
        <w:t xml:space="preserve"> </w:t>
      </w:r>
      <w:r w:rsidR="004E32C9" w:rsidRPr="004E32C9">
        <w:rPr>
          <w:rFonts w:ascii="Bookman Old Style" w:hAnsi="Bookman Old Style"/>
        </w:rPr>
        <w:t>одно</w:t>
      </w:r>
      <w:r w:rsidR="004E32C9" w:rsidRPr="004E32C9">
        <w:rPr>
          <w:rFonts w:ascii="Bookman Old Style" w:hAnsi="Bookman Old Style"/>
          <w:spacing w:val="49"/>
        </w:rPr>
        <w:t xml:space="preserve"> </w:t>
      </w:r>
      <w:r w:rsidR="004E32C9" w:rsidRPr="004E32C9">
        <w:rPr>
          <w:rFonts w:ascii="Bookman Old Style" w:hAnsi="Bookman Old Style"/>
        </w:rPr>
        <w:t>из</w:t>
      </w:r>
      <w:r w:rsidR="004E32C9" w:rsidRPr="004E32C9">
        <w:rPr>
          <w:rFonts w:ascii="Bookman Old Style" w:hAnsi="Bookman Old Style"/>
          <w:spacing w:val="49"/>
        </w:rPr>
        <w:t xml:space="preserve"> </w:t>
      </w:r>
      <w:r w:rsidR="004E32C9" w:rsidRPr="004E32C9">
        <w:rPr>
          <w:rFonts w:ascii="Bookman Old Style" w:hAnsi="Bookman Old Style"/>
        </w:rPr>
        <w:t>центральных</w:t>
      </w:r>
      <w:r w:rsidR="004E32C9" w:rsidRPr="004E32C9">
        <w:rPr>
          <w:rFonts w:ascii="Bookman Old Style" w:hAnsi="Bookman Old Style"/>
          <w:spacing w:val="49"/>
        </w:rPr>
        <w:t xml:space="preserve"> </w:t>
      </w:r>
      <w:r w:rsidR="004E32C9" w:rsidRPr="004E32C9">
        <w:rPr>
          <w:rFonts w:ascii="Bookman Old Style" w:hAnsi="Bookman Old Style"/>
        </w:rPr>
        <w:t>мест</w:t>
      </w:r>
      <w:r w:rsidR="004E32C9" w:rsidRPr="004E32C9">
        <w:rPr>
          <w:rFonts w:ascii="Bookman Old Style" w:hAnsi="Bookman Old Style"/>
          <w:spacing w:val="-67"/>
        </w:rPr>
        <w:t xml:space="preserve"> </w:t>
      </w:r>
      <w:r w:rsidR="004E32C9" w:rsidRPr="004E32C9">
        <w:rPr>
          <w:rFonts w:ascii="Bookman Old Style" w:hAnsi="Bookman Old Style"/>
        </w:rPr>
        <w:t>и</w:t>
      </w:r>
      <w:r w:rsidR="004E32C9" w:rsidRPr="004E32C9">
        <w:rPr>
          <w:rFonts w:ascii="Bookman Old Style" w:hAnsi="Bookman Old Style"/>
          <w:spacing w:val="33"/>
        </w:rPr>
        <w:t xml:space="preserve"> </w:t>
      </w:r>
      <w:r w:rsidR="004E32C9" w:rsidRPr="004E32C9">
        <w:rPr>
          <w:rFonts w:ascii="Bookman Old Style" w:hAnsi="Bookman Old Style"/>
        </w:rPr>
        <w:t>представлено</w:t>
      </w:r>
      <w:r w:rsidR="004E32C9" w:rsidRPr="004E32C9">
        <w:rPr>
          <w:rFonts w:ascii="Bookman Old Style" w:hAnsi="Bookman Old Style"/>
          <w:spacing w:val="36"/>
        </w:rPr>
        <w:t xml:space="preserve"> </w:t>
      </w:r>
      <w:r w:rsidR="004E32C9" w:rsidRPr="004E32C9">
        <w:rPr>
          <w:rFonts w:ascii="Bookman Old Style" w:hAnsi="Bookman Old Style"/>
        </w:rPr>
        <w:t>в</w:t>
      </w:r>
      <w:r w:rsidR="004E32C9" w:rsidRPr="004E32C9">
        <w:rPr>
          <w:rFonts w:ascii="Bookman Old Style" w:hAnsi="Bookman Old Style"/>
          <w:spacing w:val="32"/>
        </w:rPr>
        <w:t xml:space="preserve"> </w:t>
      </w:r>
      <w:r w:rsidR="004E32C9" w:rsidRPr="004E32C9">
        <w:rPr>
          <w:rFonts w:ascii="Bookman Old Style" w:hAnsi="Bookman Old Style"/>
        </w:rPr>
        <w:t>ЦУР</w:t>
      </w:r>
      <w:r w:rsidR="004E32C9" w:rsidRPr="004E32C9">
        <w:rPr>
          <w:rFonts w:ascii="Bookman Old Style" w:hAnsi="Bookman Old Style"/>
          <w:spacing w:val="33"/>
        </w:rPr>
        <w:t xml:space="preserve"> </w:t>
      </w:r>
      <w:r w:rsidR="004E32C9" w:rsidRPr="004E32C9">
        <w:rPr>
          <w:rFonts w:ascii="Bookman Old Style" w:hAnsi="Bookman Old Style"/>
        </w:rPr>
        <w:t>3</w:t>
      </w:r>
      <w:r w:rsidR="004E32C9" w:rsidRPr="004E32C9">
        <w:rPr>
          <w:rFonts w:ascii="Bookman Old Style" w:hAnsi="Bookman Old Style"/>
          <w:spacing w:val="33"/>
        </w:rPr>
        <w:t xml:space="preserve"> </w:t>
      </w:r>
      <w:r w:rsidR="004E32C9" w:rsidRPr="004E32C9">
        <w:rPr>
          <w:rFonts w:ascii="Bookman Old Style" w:hAnsi="Bookman Old Style"/>
        </w:rPr>
        <w:t>«Обеспечение</w:t>
      </w:r>
      <w:r w:rsidR="004E32C9" w:rsidRPr="004E32C9">
        <w:rPr>
          <w:rFonts w:ascii="Bookman Old Style" w:hAnsi="Bookman Old Style"/>
          <w:spacing w:val="33"/>
        </w:rPr>
        <w:t xml:space="preserve"> </w:t>
      </w:r>
      <w:r w:rsidR="004E32C9" w:rsidRPr="004E32C9">
        <w:rPr>
          <w:rFonts w:ascii="Bookman Old Style" w:hAnsi="Bookman Old Style"/>
        </w:rPr>
        <w:t>здорового</w:t>
      </w:r>
      <w:r>
        <w:rPr>
          <w:rFonts w:ascii="Bookman Old Style" w:hAnsi="Bookman Old Style"/>
        </w:rPr>
        <w:t xml:space="preserve"> </w:t>
      </w:r>
      <w:r w:rsidR="004E32C9" w:rsidRPr="004E32C9">
        <w:rPr>
          <w:rFonts w:ascii="Bookman Old Style" w:hAnsi="Bookman Old Style"/>
        </w:rPr>
        <w:t>образа</w:t>
      </w:r>
      <w:r w:rsidR="004E32C9" w:rsidRPr="004E32C9">
        <w:rPr>
          <w:rFonts w:ascii="Bookman Old Style" w:hAnsi="Bookman Old Style"/>
          <w:spacing w:val="-5"/>
        </w:rPr>
        <w:t xml:space="preserve"> </w:t>
      </w:r>
      <w:r w:rsidR="004E32C9" w:rsidRPr="004E32C9">
        <w:rPr>
          <w:rFonts w:ascii="Bookman Old Style" w:hAnsi="Bookman Old Style"/>
        </w:rPr>
        <w:t>жизни и</w:t>
      </w:r>
      <w:r w:rsidR="004E32C9" w:rsidRPr="004E32C9">
        <w:rPr>
          <w:rFonts w:ascii="Bookman Old Style" w:hAnsi="Bookman Old Style"/>
          <w:spacing w:val="-3"/>
        </w:rPr>
        <w:t xml:space="preserve"> </w:t>
      </w:r>
      <w:r w:rsidR="004E32C9" w:rsidRPr="004E32C9">
        <w:rPr>
          <w:rFonts w:ascii="Bookman Old Style" w:hAnsi="Bookman Old Style"/>
        </w:rPr>
        <w:t>содействие</w:t>
      </w:r>
      <w:r w:rsidR="004E32C9" w:rsidRPr="004E32C9">
        <w:rPr>
          <w:rFonts w:ascii="Bookman Old Style" w:hAnsi="Bookman Old Style"/>
          <w:spacing w:val="-4"/>
        </w:rPr>
        <w:t xml:space="preserve"> </w:t>
      </w:r>
      <w:r w:rsidR="004E32C9" w:rsidRPr="004E32C9">
        <w:rPr>
          <w:rFonts w:ascii="Bookman Old Style" w:hAnsi="Bookman Old Style"/>
        </w:rPr>
        <w:t>благополучию</w:t>
      </w:r>
      <w:r w:rsidR="004E32C9" w:rsidRPr="004E32C9">
        <w:rPr>
          <w:rFonts w:ascii="Bookman Old Style" w:hAnsi="Bookman Old Style"/>
          <w:spacing w:val="-2"/>
        </w:rPr>
        <w:t xml:space="preserve"> </w:t>
      </w:r>
      <w:r w:rsidR="004E32C9" w:rsidRPr="004E32C9">
        <w:rPr>
          <w:rFonts w:ascii="Bookman Old Style" w:hAnsi="Bookman Old Style"/>
        </w:rPr>
        <w:t>для всех в</w:t>
      </w:r>
      <w:r w:rsidR="004E32C9" w:rsidRPr="004E32C9">
        <w:rPr>
          <w:rFonts w:ascii="Bookman Old Style" w:hAnsi="Bookman Old Style"/>
          <w:spacing w:val="-2"/>
        </w:rPr>
        <w:t xml:space="preserve"> </w:t>
      </w:r>
      <w:r w:rsidR="004E32C9" w:rsidRPr="004E32C9">
        <w:rPr>
          <w:rFonts w:ascii="Bookman Old Style" w:hAnsi="Bookman Old Style"/>
        </w:rPr>
        <w:t>любом</w:t>
      </w:r>
      <w:r w:rsidR="004E32C9" w:rsidRPr="004E32C9">
        <w:rPr>
          <w:rFonts w:ascii="Bookman Old Style" w:hAnsi="Bookman Old Style"/>
          <w:spacing w:val="-3"/>
        </w:rPr>
        <w:t xml:space="preserve"> </w:t>
      </w:r>
      <w:r w:rsidR="004E32C9" w:rsidRPr="004E32C9">
        <w:rPr>
          <w:rFonts w:ascii="Bookman Old Style" w:hAnsi="Bookman Old Style"/>
        </w:rPr>
        <w:t>возрасте».</w:t>
      </w:r>
      <w:r w:rsidRPr="00FF7FFE">
        <w:rPr>
          <w:noProof/>
        </w:rPr>
        <w:t xml:space="preserve"> </w:t>
      </w:r>
    </w:p>
    <w:p w14:paraId="6C4BB14D" w14:textId="77777777" w:rsidR="004E32C9" w:rsidRPr="004E32C9" w:rsidRDefault="004E32C9" w:rsidP="00FF7FFE">
      <w:pPr>
        <w:pStyle w:val="af7"/>
        <w:ind w:left="0" w:right="-1" w:firstLine="851"/>
        <w:rPr>
          <w:rFonts w:ascii="Bookman Old Style" w:hAnsi="Bookman Old Style"/>
        </w:rPr>
      </w:pPr>
      <w:r w:rsidRPr="004E32C9">
        <w:rPr>
          <w:rFonts w:ascii="Bookman Old Style" w:hAnsi="Bookman Old Style"/>
        </w:rPr>
        <w:t>Работа</w:t>
      </w:r>
      <w:r w:rsidRPr="004E32C9">
        <w:rPr>
          <w:rFonts w:ascii="Bookman Old Style" w:hAnsi="Bookman Old Style"/>
          <w:spacing w:val="70"/>
        </w:rPr>
        <w:t xml:space="preserve"> </w:t>
      </w:r>
      <w:r w:rsidRPr="004E32C9">
        <w:rPr>
          <w:rFonts w:ascii="Bookman Old Style" w:hAnsi="Bookman Old Style"/>
        </w:rPr>
        <w:t>по</w:t>
      </w:r>
      <w:r w:rsidRPr="004E32C9">
        <w:rPr>
          <w:rFonts w:ascii="Bookman Old Style" w:hAnsi="Bookman Old Style"/>
          <w:spacing w:val="70"/>
        </w:rPr>
        <w:t xml:space="preserve"> </w:t>
      </w:r>
      <w:r w:rsidRPr="004E32C9">
        <w:rPr>
          <w:rFonts w:ascii="Bookman Old Style" w:hAnsi="Bookman Old Style"/>
        </w:rPr>
        <w:t>достижению</w:t>
      </w:r>
      <w:r w:rsidRPr="004E32C9">
        <w:rPr>
          <w:rFonts w:ascii="Bookman Old Style" w:hAnsi="Bookman Old Style"/>
          <w:spacing w:val="70"/>
        </w:rPr>
        <w:t xml:space="preserve"> </w:t>
      </w:r>
      <w:r w:rsidRPr="004E32C9">
        <w:rPr>
          <w:rFonts w:ascii="Bookman Old Style" w:hAnsi="Bookman Old Style"/>
        </w:rPr>
        <w:t>ЦУР</w:t>
      </w:r>
      <w:r w:rsidRPr="004E32C9">
        <w:rPr>
          <w:rFonts w:ascii="Bookman Old Style" w:hAnsi="Bookman Old Style"/>
          <w:spacing w:val="70"/>
        </w:rPr>
        <w:t xml:space="preserve"> </w:t>
      </w:r>
      <w:r w:rsidRPr="004E32C9">
        <w:rPr>
          <w:rFonts w:ascii="Bookman Old Style" w:hAnsi="Bookman Old Style"/>
        </w:rPr>
        <w:t>должна</w:t>
      </w:r>
      <w:r w:rsidRPr="004E32C9">
        <w:rPr>
          <w:rFonts w:ascii="Bookman Old Style" w:hAnsi="Bookman Old Style"/>
          <w:spacing w:val="70"/>
        </w:rPr>
        <w:t xml:space="preserve"> </w:t>
      </w:r>
      <w:r w:rsidRPr="004E32C9">
        <w:rPr>
          <w:rFonts w:ascii="Bookman Old Style" w:hAnsi="Bookman Old Style"/>
        </w:rPr>
        <w:t>быть</w:t>
      </w:r>
      <w:r w:rsidRPr="004E32C9">
        <w:rPr>
          <w:rFonts w:ascii="Bookman Old Style" w:hAnsi="Bookman Old Style"/>
          <w:spacing w:val="70"/>
        </w:rPr>
        <w:t xml:space="preserve"> </w:t>
      </w:r>
      <w:r w:rsidRPr="004E32C9">
        <w:rPr>
          <w:rFonts w:ascii="Bookman Old Style" w:hAnsi="Bookman Old Style"/>
        </w:rPr>
        <w:t>приоритетным</w:t>
      </w:r>
      <w:r w:rsidRPr="004E32C9">
        <w:rPr>
          <w:rFonts w:ascii="Bookman Old Style" w:hAnsi="Bookman Old Style"/>
          <w:spacing w:val="70"/>
        </w:rPr>
        <w:t xml:space="preserve"> </w:t>
      </w:r>
      <w:r w:rsidRPr="004E32C9">
        <w:rPr>
          <w:rFonts w:ascii="Bookman Old Style" w:hAnsi="Bookman Old Style"/>
        </w:rPr>
        <w:t>вопросом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и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объектом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планирования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городских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районах,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так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как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ВОЗ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признала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урбанизацию одним из главных вызовов для общественного здравоохранения</w:t>
      </w:r>
      <w:r w:rsidRPr="004E32C9">
        <w:rPr>
          <w:rFonts w:ascii="Bookman Old Style" w:hAnsi="Bookman Old Style"/>
          <w:spacing w:val="-67"/>
        </w:rPr>
        <w:t xml:space="preserve"> </w:t>
      </w:r>
      <w:r w:rsidRPr="004E32C9">
        <w:rPr>
          <w:rFonts w:ascii="Bookman Old Style" w:hAnsi="Bookman Old Style"/>
        </w:rPr>
        <w:t>в 21 веке: во всем мире число горожан превышает число жителей сельских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районов. Жизнь в городе может быть связана с характерными рисками для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здоровья – распространенность неинфекционных заболеваний, психических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болезней,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инфекционных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заболеваний;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лишь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12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%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городов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во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всем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мире</w:t>
      </w:r>
      <w:r w:rsidRPr="004E32C9">
        <w:rPr>
          <w:rFonts w:ascii="Bookman Old Style" w:hAnsi="Bookman Old Style"/>
          <w:spacing w:val="-67"/>
        </w:rPr>
        <w:t xml:space="preserve"> </w:t>
      </w:r>
      <w:r w:rsidRPr="004E32C9">
        <w:rPr>
          <w:rFonts w:ascii="Bookman Old Style" w:hAnsi="Bookman Old Style"/>
          <w:spacing w:val="-1"/>
        </w:rPr>
        <w:t>достигают</w:t>
      </w:r>
      <w:r w:rsidRPr="004E32C9">
        <w:rPr>
          <w:rFonts w:ascii="Bookman Old Style" w:hAnsi="Bookman Old Style"/>
          <w:spacing w:val="-16"/>
        </w:rPr>
        <w:t xml:space="preserve"> </w:t>
      </w:r>
      <w:r w:rsidRPr="004E32C9">
        <w:rPr>
          <w:rFonts w:ascii="Bookman Old Style" w:hAnsi="Bookman Old Style"/>
          <w:spacing w:val="-1"/>
        </w:rPr>
        <w:t>целевых</w:t>
      </w:r>
      <w:r w:rsidRPr="004E32C9">
        <w:rPr>
          <w:rFonts w:ascii="Bookman Old Style" w:hAnsi="Bookman Old Style"/>
          <w:spacing w:val="-15"/>
        </w:rPr>
        <w:t xml:space="preserve"> </w:t>
      </w:r>
      <w:r w:rsidRPr="004E32C9">
        <w:rPr>
          <w:rFonts w:ascii="Bookman Old Style" w:hAnsi="Bookman Old Style"/>
          <w:spacing w:val="-1"/>
        </w:rPr>
        <w:t>показателей</w:t>
      </w:r>
      <w:r w:rsidRPr="004E32C9">
        <w:rPr>
          <w:rFonts w:ascii="Bookman Old Style" w:hAnsi="Bookman Old Style"/>
          <w:spacing w:val="-11"/>
        </w:rPr>
        <w:t xml:space="preserve"> </w:t>
      </w:r>
      <w:r w:rsidRPr="004E32C9">
        <w:rPr>
          <w:rFonts w:ascii="Bookman Old Style" w:hAnsi="Bookman Old Style"/>
        </w:rPr>
        <w:t>по</w:t>
      </w:r>
      <w:r w:rsidRPr="004E32C9">
        <w:rPr>
          <w:rFonts w:ascii="Bookman Old Style" w:hAnsi="Bookman Old Style"/>
          <w:spacing w:val="-13"/>
        </w:rPr>
        <w:t xml:space="preserve"> </w:t>
      </w:r>
      <w:r w:rsidRPr="004E32C9">
        <w:rPr>
          <w:rFonts w:ascii="Bookman Old Style" w:hAnsi="Bookman Old Style"/>
        </w:rPr>
        <w:t>борьбе</w:t>
      </w:r>
      <w:r w:rsidRPr="004E32C9">
        <w:rPr>
          <w:rFonts w:ascii="Bookman Old Style" w:hAnsi="Bookman Old Style"/>
          <w:spacing w:val="-11"/>
        </w:rPr>
        <w:t xml:space="preserve"> </w:t>
      </w:r>
      <w:r w:rsidRPr="004E32C9">
        <w:rPr>
          <w:rFonts w:ascii="Bookman Old Style" w:hAnsi="Bookman Old Style"/>
        </w:rPr>
        <w:t>с</w:t>
      </w:r>
      <w:r w:rsidRPr="004E32C9">
        <w:rPr>
          <w:rFonts w:ascii="Bookman Old Style" w:hAnsi="Bookman Old Style"/>
          <w:spacing w:val="-14"/>
        </w:rPr>
        <w:t xml:space="preserve"> </w:t>
      </w:r>
      <w:r w:rsidRPr="004E32C9">
        <w:rPr>
          <w:rFonts w:ascii="Bookman Old Style" w:hAnsi="Bookman Old Style"/>
        </w:rPr>
        <w:t>загрязнением</w:t>
      </w:r>
      <w:r w:rsidRPr="004E32C9">
        <w:rPr>
          <w:rFonts w:ascii="Bookman Old Style" w:hAnsi="Bookman Old Style"/>
          <w:spacing w:val="-14"/>
        </w:rPr>
        <w:t xml:space="preserve"> </w:t>
      </w:r>
      <w:r w:rsidRPr="004E32C9">
        <w:rPr>
          <w:rFonts w:ascii="Bookman Old Style" w:hAnsi="Bookman Old Style"/>
        </w:rPr>
        <w:t>окружающей</w:t>
      </w:r>
      <w:r w:rsidRPr="004E32C9">
        <w:rPr>
          <w:rFonts w:ascii="Bookman Old Style" w:hAnsi="Bookman Old Style"/>
          <w:spacing w:val="-11"/>
        </w:rPr>
        <w:t xml:space="preserve"> </w:t>
      </w:r>
      <w:r w:rsidRPr="004E32C9">
        <w:rPr>
          <w:rFonts w:ascii="Bookman Old Style" w:hAnsi="Bookman Old Style"/>
        </w:rPr>
        <w:t>среды;</w:t>
      </w:r>
      <w:r w:rsidRPr="004E32C9">
        <w:rPr>
          <w:rFonts w:ascii="Bookman Old Style" w:hAnsi="Bookman Old Style"/>
          <w:spacing w:val="-67"/>
        </w:rPr>
        <w:t xml:space="preserve"> </w:t>
      </w:r>
      <w:r w:rsidRPr="004E32C9">
        <w:rPr>
          <w:rFonts w:ascii="Bookman Old Style" w:hAnsi="Bookman Old Style"/>
        </w:rPr>
        <w:t>к</w:t>
      </w:r>
      <w:r w:rsidRPr="004E32C9">
        <w:rPr>
          <w:rFonts w:ascii="Bookman Old Style" w:hAnsi="Bookman Old Style"/>
          <w:spacing w:val="-11"/>
        </w:rPr>
        <w:t xml:space="preserve"> </w:t>
      </w:r>
      <w:r w:rsidRPr="004E32C9">
        <w:rPr>
          <w:rFonts w:ascii="Bookman Old Style" w:hAnsi="Bookman Old Style"/>
        </w:rPr>
        <w:t>2050</w:t>
      </w:r>
      <w:r w:rsidRPr="004E32C9">
        <w:rPr>
          <w:rFonts w:ascii="Bookman Old Style" w:hAnsi="Bookman Old Style"/>
          <w:spacing w:val="-10"/>
        </w:rPr>
        <w:t xml:space="preserve"> </w:t>
      </w:r>
      <w:r w:rsidRPr="004E32C9">
        <w:rPr>
          <w:rFonts w:ascii="Bookman Old Style" w:hAnsi="Bookman Old Style"/>
        </w:rPr>
        <w:t>г.</w:t>
      </w:r>
      <w:r w:rsidRPr="004E32C9">
        <w:rPr>
          <w:rFonts w:ascii="Bookman Old Style" w:hAnsi="Bookman Old Style"/>
          <w:spacing w:val="-11"/>
        </w:rPr>
        <w:t xml:space="preserve"> </w:t>
      </w:r>
      <w:r w:rsidRPr="004E32C9">
        <w:rPr>
          <w:rFonts w:ascii="Bookman Old Style" w:hAnsi="Bookman Old Style"/>
        </w:rPr>
        <w:t>70%</w:t>
      </w:r>
      <w:r w:rsidRPr="004E32C9">
        <w:rPr>
          <w:rFonts w:ascii="Bookman Old Style" w:hAnsi="Bookman Old Style"/>
          <w:spacing w:val="-12"/>
        </w:rPr>
        <w:t xml:space="preserve"> </w:t>
      </w:r>
      <w:r w:rsidRPr="004E32C9">
        <w:rPr>
          <w:rFonts w:ascii="Bookman Old Style" w:hAnsi="Bookman Old Style"/>
        </w:rPr>
        <w:t>населения</w:t>
      </w:r>
      <w:r w:rsidRPr="004E32C9">
        <w:rPr>
          <w:rFonts w:ascii="Bookman Old Style" w:hAnsi="Bookman Old Style"/>
          <w:spacing w:val="-12"/>
        </w:rPr>
        <w:t xml:space="preserve"> </w:t>
      </w:r>
      <w:r w:rsidRPr="004E32C9">
        <w:rPr>
          <w:rFonts w:ascii="Bookman Old Style" w:hAnsi="Bookman Old Style"/>
        </w:rPr>
        <w:t>планеты</w:t>
      </w:r>
      <w:r w:rsidRPr="004E32C9">
        <w:rPr>
          <w:rFonts w:ascii="Bookman Old Style" w:hAnsi="Bookman Old Style"/>
          <w:spacing w:val="-10"/>
        </w:rPr>
        <w:t xml:space="preserve"> </w:t>
      </w:r>
      <w:r w:rsidRPr="004E32C9">
        <w:rPr>
          <w:rFonts w:ascii="Bookman Old Style" w:hAnsi="Bookman Old Style"/>
        </w:rPr>
        <w:t>будет</w:t>
      </w:r>
      <w:r w:rsidRPr="004E32C9">
        <w:rPr>
          <w:rFonts w:ascii="Bookman Old Style" w:hAnsi="Bookman Old Style"/>
          <w:spacing w:val="-7"/>
        </w:rPr>
        <w:t xml:space="preserve"> </w:t>
      </w:r>
      <w:r w:rsidRPr="004E32C9">
        <w:rPr>
          <w:rFonts w:ascii="Bookman Old Style" w:hAnsi="Bookman Old Style"/>
        </w:rPr>
        <w:t>жить</w:t>
      </w:r>
      <w:r w:rsidRPr="004E32C9">
        <w:rPr>
          <w:rFonts w:ascii="Bookman Old Style" w:hAnsi="Bookman Old Style"/>
          <w:spacing w:val="-12"/>
        </w:rPr>
        <w:t xml:space="preserve"> </w:t>
      </w:r>
      <w:r w:rsidRPr="004E32C9">
        <w:rPr>
          <w:rFonts w:ascii="Bookman Old Style" w:hAnsi="Bookman Old Style"/>
        </w:rPr>
        <w:t>в</w:t>
      </w:r>
      <w:r w:rsidRPr="004E32C9">
        <w:rPr>
          <w:rFonts w:ascii="Bookman Old Style" w:hAnsi="Bookman Old Style"/>
          <w:spacing w:val="-11"/>
        </w:rPr>
        <w:t xml:space="preserve"> </w:t>
      </w:r>
      <w:r w:rsidRPr="004E32C9">
        <w:rPr>
          <w:rFonts w:ascii="Bookman Old Style" w:hAnsi="Bookman Old Style"/>
        </w:rPr>
        <w:t>городах.</w:t>
      </w:r>
    </w:p>
    <w:p w14:paraId="2EDDBE73" w14:textId="77777777" w:rsidR="004E32C9" w:rsidRDefault="00FF7FFE" w:rsidP="00FF7FFE">
      <w:pPr>
        <w:pStyle w:val="af7"/>
        <w:ind w:left="0" w:right="-1" w:firstLine="851"/>
        <w:rPr>
          <w:rFonts w:ascii="Bookman Old Style" w:hAnsi="Bookman Old Style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12DDDFE0" wp14:editId="6CFB9062">
            <wp:simplePos x="0" y="0"/>
            <wp:positionH relativeFrom="page">
              <wp:posOffset>542925</wp:posOffset>
            </wp:positionH>
            <wp:positionV relativeFrom="paragraph">
              <wp:posOffset>491125</wp:posOffset>
            </wp:positionV>
            <wp:extent cx="1653540" cy="1652905"/>
            <wp:effectExtent l="0" t="0" r="0" b="0"/>
            <wp:wrapTight wrapText="bothSides">
              <wp:wrapPolygon edited="1">
                <wp:start x="0" y="0"/>
                <wp:lineTo x="0" y="21409"/>
                <wp:lineTo x="23766" y="21600"/>
                <wp:lineTo x="23530" y="0"/>
                <wp:lineTo x="0" y="0"/>
              </wp:wrapPolygon>
            </wp:wrapTight>
            <wp:docPr id="66" name="image21.png" descr="ИСО - Партнерство в интересах устойчивого разви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2C9" w:rsidRPr="004E32C9">
        <w:rPr>
          <w:rFonts w:ascii="Bookman Old Style" w:hAnsi="Bookman Old Style"/>
        </w:rPr>
        <w:t>Добиться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успеха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можно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будет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при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условии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формирования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глобального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партнерства,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которое</w:t>
      </w:r>
      <w:r w:rsidR="004E32C9" w:rsidRPr="004E32C9">
        <w:rPr>
          <w:rFonts w:ascii="Bookman Old Style" w:hAnsi="Bookman Old Style"/>
          <w:spacing w:val="-67"/>
        </w:rPr>
        <w:t xml:space="preserve"> </w:t>
      </w:r>
      <w:r w:rsidR="004E32C9" w:rsidRPr="004E32C9">
        <w:rPr>
          <w:rFonts w:ascii="Bookman Old Style" w:hAnsi="Bookman Old Style"/>
        </w:rPr>
        <w:t>объединит широкий спектр заинтересованных сторон,</w:t>
      </w:r>
      <w:r w:rsidR="004E32C9" w:rsidRPr="004E32C9">
        <w:rPr>
          <w:rFonts w:ascii="Bookman Old Style" w:hAnsi="Bookman Old Style"/>
          <w:spacing w:val="-67"/>
        </w:rPr>
        <w:t xml:space="preserve"> </w:t>
      </w:r>
      <w:r w:rsidR="004E32C9" w:rsidRPr="004E32C9">
        <w:rPr>
          <w:rFonts w:ascii="Bookman Old Style" w:hAnsi="Bookman Old Style"/>
        </w:rPr>
        <w:t xml:space="preserve">как  </w:t>
      </w:r>
      <w:r w:rsidR="004E32C9" w:rsidRPr="004E32C9">
        <w:rPr>
          <w:rFonts w:ascii="Bookman Old Style" w:hAnsi="Bookman Old Style"/>
          <w:spacing w:val="49"/>
        </w:rPr>
        <w:t xml:space="preserve"> </w:t>
      </w:r>
      <w:r w:rsidR="004E32C9" w:rsidRPr="004E32C9">
        <w:rPr>
          <w:rFonts w:ascii="Bookman Old Style" w:hAnsi="Bookman Old Style"/>
        </w:rPr>
        <w:t xml:space="preserve">это   </w:t>
      </w:r>
      <w:r w:rsidR="004E32C9" w:rsidRPr="004E32C9">
        <w:rPr>
          <w:rFonts w:ascii="Bookman Old Style" w:hAnsi="Bookman Old Style"/>
          <w:spacing w:val="48"/>
        </w:rPr>
        <w:t xml:space="preserve"> </w:t>
      </w:r>
      <w:r w:rsidR="004E32C9" w:rsidRPr="004E32C9">
        <w:rPr>
          <w:rFonts w:ascii="Bookman Old Style" w:hAnsi="Bookman Old Style"/>
        </w:rPr>
        <w:t xml:space="preserve">предполагает   </w:t>
      </w:r>
      <w:r w:rsidR="004E32C9" w:rsidRPr="004E32C9">
        <w:rPr>
          <w:rFonts w:ascii="Bookman Old Style" w:hAnsi="Bookman Old Style"/>
          <w:spacing w:val="48"/>
        </w:rPr>
        <w:t xml:space="preserve"> </w:t>
      </w:r>
      <w:r w:rsidR="004E32C9" w:rsidRPr="004E32C9">
        <w:rPr>
          <w:rFonts w:ascii="Bookman Old Style" w:hAnsi="Bookman Old Style"/>
        </w:rPr>
        <w:t xml:space="preserve">Цель   </w:t>
      </w:r>
      <w:r w:rsidR="004E32C9" w:rsidRPr="004E32C9">
        <w:rPr>
          <w:rFonts w:ascii="Bookman Old Style" w:hAnsi="Bookman Old Style"/>
          <w:spacing w:val="46"/>
        </w:rPr>
        <w:t xml:space="preserve"> </w:t>
      </w:r>
      <w:r w:rsidR="004E32C9" w:rsidRPr="004E32C9">
        <w:rPr>
          <w:rFonts w:ascii="Bookman Old Style" w:hAnsi="Bookman Old Style"/>
        </w:rPr>
        <w:t>17</w:t>
      </w:r>
      <w:r w:rsidR="004E32C9" w:rsidRPr="004E32C9">
        <w:rPr>
          <w:rFonts w:ascii="Bookman Old Style" w:hAnsi="Bookman Old Style"/>
          <w:spacing w:val="50"/>
        </w:rPr>
        <w:t xml:space="preserve"> </w:t>
      </w:r>
      <w:r w:rsidR="004E32C9" w:rsidRPr="004E32C9">
        <w:rPr>
          <w:rFonts w:ascii="Bookman Old Style" w:hAnsi="Bookman Old Style"/>
        </w:rPr>
        <w:t>«Партнерство</w:t>
      </w:r>
      <w:r w:rsidR="004E32C9" w:rsidRPr="004E32C9">
        <w:rPr>
          <w:rFonts w:ascii="Bookman Old Style" w:hAnsi="Bookman Old Style"/>
          <w:spacing w:val="-68"/>
        </w:rPr>
        <w:t xml:space="preserve"> </w:t>
      </w:r>
      <w:r w:rsidR="004E32C9" w:rsidRPr="004E32C9">
        <w:rPr>
          <w:rFonts w:ascii="Bookman Old Style" w:hAnsi="Bookman Old Style"/>
        </w:rPr>
        <w:t>в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интересах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устойчивого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развития».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Значение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эффективной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межсекторальной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координации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трудно</w:t>
      </w:r>
      <w:r w:rsidR="004E32C9" w:rsidRPr="004E32C9">
        <w:rPr>
          <w:rFonts w:ascii="Bookman Old Style" w:hAnsi="Bookman Old Style"/>
          <w:spacing w:val="-67"/>
        </w:rPr>
        <w:t xml:space="preserve"> </w:t>
      </w:r>
      <w:r w:rsidR="004E32C9" w:rsidRPr="004E32C9">
        <w:rPr>
          <w:rFonts w:ascii="Bookman Old Style" w:hAnsi="Bookman Old Style"/>
        </w:rPr>
        <w:t>переоценить. Поэтому реализация проекта «Здоровые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города»,</w:t>
      </w:r>
      <w:r w:rsidR="004E32C9">
        <w:rPr>
          <w:rFonts w:ascii="Bookman Old Style" w:hAnsi="Bookman Old Style"/>
        </w:rPr>
        <w:t xml:space="preserve"> </w:t>
      </w:r>
      <w:r w:rsidR="004E32C9" w:rsidRPr="004E32C9">
        <w:rPr>
          <w:rFonts w:ascii="Bookman Old Style" w:hAnsi="Bookman Old Style"/>
        </w:rPr>
        <w:t xml:space="preserve">как     </w:t>
      </w:r>
      <w:r w:rsidR="004E32C9" w:rsidRPr="004E32C9">
        <w:rPr>
          <w:rFonts w:ascii="Bookman Old Style" w:hAnsi="Bookman Old Style"/>
          <w:spacing w:val="51"/>
        </w:rPr>
        <w:t xml:space="preserve"> </w:t>
      </w:r>
      <w:r w:rsidR="004E32C9" w:rsidRPr="004E32C9">
        <w:rPr>
          <w:rFonts w:ascii="Bookman Old Style" w:hAnsi="Bookman Old Style"/>
        </w:rPr>
        <w:t xml:space="preserve">примера     </w:t>
      </w:r>
      <w:r w:rsidR="004E32C9" w:rsidRPr="004E32C9">
        <w:rPr>
          <w:rFonts w:ascii="Bookman Old Style" w:hAnsi="Bookman Old Style"/>
          <w:spacing w:val="53"/>
        </w:rPr>
        <w:t xml:space="preserve"> </w:t>
      </w:r>
      <w:r w:rsidR="004E32C9" w:rsidRPr="004E32C9">
        <w:rPr>
          <w:rFonts w:ascii="Bookman Old Style" w:hAnsi="Bookman Old Style"/>
        </w:rPr>
        <w:t xml:space="preserve">такой     </w:t>
      </w:r>
      <w:r w:rsidR="004E32C9" w:rsidRPr="004E32C9">
        <w:rPr>
          <w:rFonts w:ascii="Bookman Old Style" w:hAnsi="Bookman Old Style"/>
          <w:spacing w:val="51"/>
        </w:rPr>
        <w:t xml:space="preserve"> </w:t>
      </w:r>
      <w:r w:rsidR="004E32C9" w:rsidRPr="004E32C9">
        <w:rPr>
          <w:rFonts w:ascii="Bookman Old Style" w:hAnsi="Bookman Old Style"/>
        </w:rPr>
        <w:t>координации</w:t>
      </w:r>
      <w:r>
        <w:rPr>
          <w:rFonts w:ascii="Bookman Old Style" w:hAnsi="Bookman Old Style"/>
        </w:rPr>
        <w:t xml:space="preserve"> </w:t>
      </w:r>
      <w:r w:rsidR="004E32C9" w:rsidRPr="004E32C9">
        <w:rPr>
          <w:rFonts w:ascii="Bookman Old Style" w:hAnsi="Bookman Old Style"/>
        </w:rPr>
        <w:t>и по-настоящему системного подхода к профилактике заболеваний, является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возможностью решать задачи здравоохранения и содействовать достижению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других ЦУР.</w:t>
      </w:r>
      <w:r w:rsidRPr="00FF7FFE">
        <w:rPr>
          <w:noProof/>
        </w:rPr>
        <w:t xml:space="preserve"> </w:t>
      </w:r>
    </w:p>
    <w:p w14:paraId="0BE015C7" w14:textId="77777777" w:rsidR="004E32C9" w:rsidRPr="004E32C9" w:rsidRDefault="004E32C9" w:rsidP="00FF7FFE">
      <w:pPr>
        <w:pStyle w:val="af7"/>
        <w:ind w:left="0" w:right="-1" w:firstLine="851"/>
        <w:rPr>
          <w:rFonts w:ascii="Bookman Old Style" w:hAnsi="Bookman Old Style"/>
        </w:rPr>
      </w:pPr>
      <w:r w:rsidRPr="004E32C9">
        <w:rPr>
          <w:rFonts w:ascii="Bookman Old Style" w:hAnsi="Bookman Old Style"/>
        </w:rPr>
        <w:t>Проект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ВОЗ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«Здоровые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города»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при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поддержке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Европейского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Регионального Бюро ВОЗ развивается уже практически 30 лет и охватывает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около 1800 городов из 55 стран мира: Австрия (Вена), Дания (Копенгаген),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Франция</w:t>
      </w:r>
      <w:r w:rsidRPr="004E32C9">
        <w:rPr>
          <w:rFonts w:ascii="Bookman Old Style" w:hAnsi="Bookman Old Style"/>
          <w:spacing w:val="-7"/>
        </w:rPr>
        <w:t xml:space="preserve"> </w:t>
      </w:r>
      <w:r w:rsidRPr="004E32C9">
        <w:rPr>
          <w:rFonts w:ascii="Bookman Old Style" w:hAnsi="Bookman Old Style"/>
        </w:rPr>
        <w:t>(Ренн),</w:t>
      </w:r>
      <w:r w:rsidRPr="004E32C9">
        <w:rPr>
          <w:rFonts w:ascii="Bookman Old Style" w:hAnsi="Bookman Old Style"/>
          <w:spacing w:val="-6"/>
        </w:rPr>
        <w:t xml:space="preserve"> </w:t>
      </w:r>
      <w:r w:rsidRPr="004E32C9">
        <w:rPr>
          <w:rFonts w:ascii="Bookman Old Style" w:hAnsi="Bookman Old Style"/>
        </w:rPr>
        <w:t>Германия</w:t>
      </w:r>
      <w:r w:rsidRPr="004E32C9">
        <w:rPr>
          <w:rFonts w:ascii="Bookman Old Style" w:hAnsi="Bookman Old Style"/>
          <w:spacing w:val="-6"/>
        </w:rPr>
        <w:t xml:space="preserve"> </w:t>
      </w:r>
      <w:r w:rsidRPr="004E32C9">
        <w:rPr>
          <w:rFonts w:ascii="Bookman Old Style" w:hAnsi="Bookman Old Style"/>
        </w:rPr>
        <w:t>(Дрезден,</w:t>
      </w:r>
      <w:r w:rsidRPr="004E32C9">
        <w:rPr>
          <w:rFonts w:ascii="Bookman Old Style" w:hAnsi="Bookman Old Style"/>
          <w:spacing w:val="-8"/>
        </w:rPr>
        <w:t xml:space="preserve"> </w:t>
      </w:r>
      <w:r w:rsidRPr="004E32C9">
        <w:rPr>
          <w:rFonts w:ascii="Bookman Old Style" w:hAnsi="Bookman Old Style"/>
        </w:rPr>
        <w:t>Франкфурт),</w:t>
      </w:r>
      <w:r w:rsidRPr="004E32C9">
        <w:rPr>
          <w:rFonts w:ascii="Bookman Old Style" w:hAnsi="Bookman Old Style"/>
          <w:spacing w:val="-7"/>
        </w:rPr>
        <w:t xml:space="preserve"> </w:t>
      </w:r>
      <w:r w:rsidRPr="004E32C9">
        <w:rPr>
          <w:rFonts w:ascii="Bookman Old Style" w:hAnsi="Bookman Old Style"/>
        </w:rPr>
        <w:t>Греция</w:t>
      </w:r>
      <w:r w:rsidRPr="004E32C9">
        <w:rPr>
          <w:rFonts w:ascii="Bookman Old Style" w:hAnsi="Bookman Old Style"/>
          <w:spacing w:val="-7"/>
        </w:rPr>
        <w:t xml:space="preserve"> </w:t>
      </w:r>
      <w:r w:rsidRPr="004E32C9">
        <w:rPr>
          <w:rFonts w:ascii="Bookman Old Style" w:hAnsi="Bookman Old Style"/>
        </w:rPr>
        <w:t>(Афины),</w:t>
      </w:r>
      <w:r w:rsidRPr="004E32C9">
        <w:rPr>
          <w:rFonts w:ascii="Bookman Old Style" w:hAnsi="Bookman Old Style"/>
          <w:spacing w:val="-7"/>
        </w:rPr>
        <w:t xml:space="preserve"> </w:t>
      </w:r>
      <w:r w:rsidRPr="004E32C9">
        <w:rPr>
          <w:rFonts w:ascii="Bookman Old Style" w:hAnsi="Bookman Old Style"/>
        </w:rPr>
        <w:t>Ирландия</w:t>
      </w:r>
      <w:r w:rsidRPr="004E32C9">
        <w:rPr>
          <w:rFonts w:ascii="Bookman Old Style" w:hAnsi="Bookman Old Style"/>
          <w:spacing w:val="-68"/>
        </w:rPr>
        <w:t xml:space="preserve"> </w:t>
      </w:r>
      <w:r w:rsidRPr="004E32C9">
        <w:rPr>
          <w:rFonts w:ascii="Bookman Old Style" w:hAnsi="Bookman Old Style"/>
        </w:rPr>
        <w:t>(Дублин),</w:t>
      </w:r>
      <w:r w:rsidRPr="004E32C9">
        <w:rPr>
          <w:rFonts w:ascii="Bookman Old Style" w:hAnsi="Bookman Old Style"/>
          <w:spacing w:val="-2"/>
        </w:rPr>
        <w:t xml:space="preserve"> </w:t>
      </w:r>
      <w:r w:rsidRPr="004E32C9">
        <w:rPr>
          <w:rFonts w:ascii="Bookman Old Style" w:hAnsi="Bookman Old Style"/>
        </w:rPr>
        <w:t>Италия (Милан) и др</w:t>
      </w:r>
      <w:r w:rsidR="00FF7FFE">
        <w:rPr>
          <w:rFonts w:ascii="Bookman Old Style" w:hAnsi="Bookman Old Style"/>
        </w:rPr>
        <w:t>угие</w:t>
      </w:r>
      <w:r w:rsidRPr="004E32C9">
        <w:rPr>
          <w:rFonts w:ascii="Bookman Old Style" w:hAnsi="Bookman Old Style"/>
        </w:rPr>
        <w:t>.</w:t>
      </w:r>
    </w:p>
    <w:p w14:paraId="2EB01829" w14:textId="77777777" w:rsidR="004E32C9" w:rsidRPr="004E32C9" w:rsidRDefault="004E32C9" w:rsidP="00FF7FFE">
      <w:pPr>
        <w:pStyle w:val="af7"/>
        <w:ind w:left="0" w:right="-1" w:firstLine="851"/>
        <w:rPr>
          <w:rFonts w:ascii="Bookman Old Style" w:hAnsi="Bookman Old Style"/>
        </w:rPr>
      </w:pPr>
      <w:r w:rsidRPr="004E32C9">
        <w:rPr>
          <w:rFonts w:ascii="Bookman Old Style" w:hAnsi="Bookman Old Style"/>
        </w:rPr>
        <w:t>В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нашей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республике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декабре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2012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года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Министерство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здравоохранения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и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Могилевский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областной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исполнительный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комитет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выступили</w:t>
      </w:r>
      <w:r w:rsidRPr="004E32C9">
        <w:rPr>
          <w:rFonts w:ascii="Bookman Old Style" w:hAnsi="Bookman Old Style"/>
          <w:spacing w:val="-8"/>
        </w:rPr>
        <w:t xml:space="preserve"> </w:t>
      </w:r>
      <w:r w:rsidRPr="004E32C9">
        <w:rPr>
          <w:rFonts w:ascii="Bookman Old Style" w:hAnsi="Bookman Old Style"/>
        </w:rPr>
        <w:t>с</w:t>
      </w:r>
      <w:r w:rsidRPr="004E32C9">
        <w:rPr>
          <w:rFonts w:ascii="Bookman Old Style" w:hAnsi="Bookman Old Style"/>
          <w:spacing w:val="-8"/>
        </w:rPr>
        <w:t xml:space="preserve"> </w:t>
      </w:r>
      <w:r w:rsidRPr="004E32C9">
        <w:rPr>
          <w:rFonts w:ascii="Bookman Old Style" w:hAnsi="Bookman Old Style"/>
        </w:rPr>
        <w:t>инициативой</w:t>
      </w:r>
      <w:r w:rsidRPr="004E32C9">
        <w:rPr>
          <w:rFonts w:ascii="Bookman Old Style" w:hAnsi="Bookman Old Style"/>
          <w:spacing w:val="-7"/>
        </w:rPr>
        <w:t xml:space="preserve"> </w:t>
      </w:r>
      <w:r w:rsidRPr="004E32C9">
        <w:rPr>
          <w:rFonts w:ascii="Bookman Old Style" w:hAnsi="Bookman Old Style"/>
        </w:rPr>
        <w:t>внедрения</w:t>
      </w:r>
      <w:r w:rsidRPr="004E32C9">
        <w:rPr>
          <w:rFonts w:ascii="Bookman Old Style" w:hAnsi="Bookman Old Style"/>
          <w:spacing w:val="-7"/>
        </w:rPr>
        <w:t xml:space="preserve"> </w:t>
      </w:r>
      <w:r w:rsidRPr="004E32C9">
        <w:rPr>
          <w:rFonts w:ascii="Bookman Old Style" w:hAnsi="Bookman Old Style"/>
        </w:rPr>
        <w:t>проекта</w:t>
      </w:r>
      <w:r w:rsidRPr="004E32C9">
        <w:rPr>
          <w:rFonts w:ascii="Bookman Old Style" w:hAnsi="Bookman Old Style"/>
          <w:spacing w:val="-7"/>
        </w:rPr>
        <w:t xml:space="preserve"> </w:t>
      </w:r>
      <w:r w:rsidRPr="004E32C9">
        <w:rPr>
          <w:rFonts w:ascii="Bookman Old Style" w:hAnsi="Bookman Old Style"/>
        </w:rPr>
        <w:t>в</w:t>
      </w:r>
      <w:r w:rsidRPr="004E32C9">
        <w:rPr>
          <w:rFonts w:ascii="Bookman Old Style" w:hAnsi="Bookman Old Style"/>
          <w:spacing w:val="-9"/>
        </w:rPr>
        <w:t xml:space="preserve"> </w:t>
      </w:r>
      <w:r w:rsidRPr="004E32C9">
        <w:rPr>
          <w:rFonts w:ascii="Bookman Old Style" w:hAnsi="Bookman Old Style"/>
        </w:rPr>
        <w:t>г.</w:t>
      </w:r>
      <w:r>
        <w:rPr>
          <w:rFonts w:ascii="Bookman Old Style" w:hAnsi="Bookman Old Style"/>
        </w:rPr>
        <w:t xml:space="preserve"> </w:t>
      </w:r>
      <w:r w:rsidRPr="004E32C9">
        <w:rPr>
          <w:rFonts w:ascii="Bookman Old Style" w:hAnsi="Bookman Old Style"/>
        </w:rPr>
        <w:t>Горки</w:t>
      </w:r>
      <w:r w:rsidRPr="004E32C9">
        <w:rPr>
          <w:rFonts w:ascii="Bookman Old Style" w:hAnsi="Bookman Old Style"/>
          <w:spacing w:val="-7"/>
        </w:rPr>
        <w:t xml:space="preserve"> </w:t>
      </w:r>
      <w:r w:rsidRPr="004E32C9">
        <w:rPr>
          <w:rFonts w:ascii="Bookman Old Style" w:hAnsi="Bookman Old Style"/>
        </w:rPr>
        <w:t>Могилевской</w:t>
      </w:r>
      <w:r w:rsidRPr="004E32C9">
        <w:rPr>
          <w:rFonts w:ascii="Bookman Old Style" w:hAnsi="Bookman Old Style"/>
          <w:spacing w:val="-7"/>
        </w:rPr>
        <w:t xml:space="preserve"> </w:t>
      </w:r>
      <w:r w:rsidRPr="004E32C9">
        <w:rPr>
          <w:rFonts w:ascii="Bookman Old Style" w:hAnsi="Bookman Old Style"/>
        </w:rPr>
        <w:t>области.</w:t>
      </w:r>
      <w:r w:rsidRPr="004E32C9">
        <w:rPr>
          <w:rFonts w:ascii="Bookman Old Style" w:hAnsi="Bookman Old Style"/>
          <w:spacing w:val="-67"/>
        </w:rPr>
        <w:t xml:space="preserve"> </w:t>
      </w:r>
      <w:r w:rsidRPr="004E32C9">
        <w:rPr>
          <w:rFonts w:ascii="Bookman Old Style" w:hAnsi="Bookman Old Style"/>
        </w:rPr>
        <w:t>Город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Горки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получил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аккредитацию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Европейской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сети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ВОЗ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«Здоровые</w:t>
      </w:r>
      <w:r w:rsidR="00C95B4A">
        <w:rPr>
          <w:rFonts w:ascii="Bookman Old Style" w:hAnsi="Bookman Old Style"/>
        </w:rPr>
        <w:t xml:space="preserve"> </w:t>
      </w:r>
      <w:r w:rsidRPr="004E32C9">
        <w:rPr>
          <w:rFonts w:ascii="Bookman Old Style" w:hAnsi="Bookman Old Style"/>
          <w:spacing w:val="-67"/>
        </w:rPr>
        <w:t xml:space="preserve"> </w:t>
      </w:r>
      <w:r w:rsidRPr="004E32C9">
        <w:rPr>
          <w:rFonts w:ascii="Bookman Old Style" w:hAnsi="Bookman Old Style"/>
        </w:rPr>
        <w:t>города».</w:t>
      </w:r>
    </w:p>
    <w:p w14:paraId="349B9E75" w14:textId="77777777" w:rsidR="004E32C9" w:rsidRPr="004E32C9" w:rsidRDefault="00FF7FFE" w:rsidP="00FF7FFE">
      <w:pPr>
        <w:pStyle w:val="af7"/>
        <w:ind w:left="0" w:right="-1" w:firstLine="851"/>
        <w:rPr>
          <w:rFonts w:ascii="Bookman Old Style" w:hAnsi="Bookman Old Style"/>
        </w:rPr>
      </w:pPr>
      <w:r>
        <w:rPr>
          <w:rFonts w:ascii="Bookman Old Style" w:hAnsi="Bookman Old Style"/>
        </w:rPr>
        <w:t>Чашникский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район</w:t>
      </w:r>
      <w:r w:rsidR="004E32C9" w:rsidRPr="004E32C9">
        <w:rPr>
          <w:rFonts w:ascii="Bookman Old Style" w:hAnsi="Bookman Old Style"/>
          <w:spacing w:val="70"/>
        </w:rPr>
        <w:t xml:space="preserve"> </w:t>
      </w:r>
      <w:r w:rsidR="004E32C9" w:rsidRPr="004E32C9">
        <w:rPr>
          <w:rFonts w:ascii="Bookman Old Style" w:hAnsi="Bookman Old Style"/>
        </w:rPr>
        <w:t>присоединился</w:t>
      </w:r>
      <w:r w:rsidR="004E32C9" w:rsidRPr="004E32C9">
        <w:rPr>
          <w:rFonts w:ascii="Bookman Old Style" w:hAnsi="Bookman Old Style"/>
          <w:spacing w:val="70"/>
        </w:rPr>
        <w:t xml:space="preserve"> </w:t>
      </w:r>
      <w:r w:rsidR="004E32C9" w:rsidRPr="004E32C9">
        <w:rPr>
          <w:rFonts w:ascii="Bookman Old Style" w:hAnsi="Bookman Old Style"/>
        </w:rPr>
        <w:t>к</w:t>
      </w:r>
      <w:r w:rsidR="004E32C9" w:rsidRPr="004E32C9">
        <w:rPr>
          <w:rFonts w:ascii="Bookman Old Style" w:hAnsi="Bookman Old Style"/>
          <w:spacing w:val="70"/>
        </w:rPr>
        <w:t xml:space="preserve"> </w:t>
      </w:r>
      <w:r w:rsidR="004E32C9" w:rsidRPr="004E32C9">
        <w:rPr>
          <w:rFonts w:ascii="Bookman Old Style" w:hAnsi="Bookman Old Style"/>
        </w:rPr>
        <w:t>данному</w:t>
      </w:r>
      <w:r w:rsidR="004E32C9" w:rsidRPr="004E32C9">
        <w:rPr>
          <w:rFonts w:ascii="Bookman Old Style" w:hAnsi="Bookman Old Style"/>
          <w:spacing w:val="70"/>
        </w:rPr>
        <w:t xml:space="preserve"> </w:t>
      </w:r>
      <w:r w:rsidR="004E32C9" w:rsidRPr="004E32C9">
        <w:rPr>
          <w:rFonts w:ascii="Bookman Old Style" w:hAnsi="Bookman Old Style"/>
        </w:rPr>
        <w:t>движению</w:t>
      </w:r>
      <w:r w:rsidR="004E32C9" w:rsidRPr="004E32C9">
        <w:rPr>
          <w:rFonts w:ascii="Bookman Old Style" w:hAnsi="Bookman Old Style"/>
          <w:spacing w:val="70"/>
        </w:rPr>
        <w:t xml:space="preserve"> </w:t>
      </w:r>
      <w:r w:rsidR="004E32C9" w:rsidRPr="004E32C9">
        <w:rPr>
          <w:rFonts w:ascii="Bookman Old Style" w:hAnsi="Bookman Old Style"/>
        </w:rPr>
        <w:t>в</w:t>
      </w:r>
      <w:r w:rsidR="004E32C9" w:rsidRPr="004E32C9">
        <w:rPr>
          <w:rFonts w:ascii="Bookman Old Style" w:hAnsi="Bookman Old Style"/>
          <w:spacing w:val="70"/>
        </w:rPr>
        <w:t xml:space="preserve"> </w:t>
      </w:r>
      <w:r w:rsidR="004E32C9" w:rsidRPr="004E32C9">
        <w:rPr>
          <w:rFonts w:ascii="Bookman Old Style" w:hAnsi="Bookman Old Style"/>
        </w:rPr>
        <w:t>20</w:t>
      </w:r>
      <w:r>
        <w:rPr>
          <w:rFonts w:ascii="Bookman Old Style" w:hAnsi="Bookman Old Style"/>
        </w:rPr>
        <w:t>20</w:t>
      </w:r>
      <w:r w:rsidR="004E32C9" w:rsidRPr="004E32C9">
        <w:rPr>
          <w:rFonts w:ascii="Bookman Old Style" w:hAnsi="Bookman Old Style"/>
          <w:spacing w:val="70"/>
        </w:rPr>
        <w:t xml:space="preserve"> </w:t>
      </w:r>
      <w:r w:rsidR="004E32C9" w:rsidRPr="004E32C9">
        <w:rPr>
          <w:rFonts w:ascii="Bookman Old Style" w:hAnsi="Bookman Old Style"/>
        </w:rPr>
        <w:t>году.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>
        <w:rPr>
          <w:rFonts w:ascii="Bookman Old Style" w:hAnsi="Bookman Old Style"/>
        </w:rPr>
        <w:t>В декабре 2020 года на совещании Чашникского районного исполнительного комитета было принято решение о реализации проекта «Здоровые города и поселки» в г. Чашники.</w:t>
      </w:r>
    </w:p>
    <w:p w14:paraId="511AC5DF" w14:textId="77777777" w:rsidR="004E32C9" w:rsidRPr="004E32C9" w:rsidRDefault="00A77B1B" w:rsidP="00FF7FFE">
      <w:pPr>
        <w:pStyle w:val="af7"/>
        <w:ind w:left="0" w:right="-1" w:firstLine="851"/>
        <w:rPr>
          <w:rFonts w:ascii="Bookman Old Style" w:hAnsi="Bookman Old Style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5986555F" wp14:editId="09DEEEA6">
            <wp:simplePos x="0" y="0"/>
            <wp:positionH relativeFrom="margin">
              <wp:posOffset>4916208</wp:posOffset>
            </wp:positionH>
            <wp:positionV relativeFrom="margin">
              <wp:posOffset>6554502</wp:posOffset>
            </wp:positionV>
            <wp:extent cx="1636395" cy="1638300"/>
            <wp:effectExtent l="0" t="0" r="0" b="0"/>
            <wp:wrapTight wrapText="bothSides">
              <wp:wrapPolygon edited="1">
                <wp:start x="-2032" y="0"/>
                <wp:lineTo x="-2151" y="21600"/>
                <wp:lineTo x="21374" y="21349"/>
                <wp:lineTo x="21374" y="0"/>
                <wp:lineTo x="-2032" y="0"/>
              </wp:wrapPolygon>
            </wp:wrapTight>
            <wp:docPr id="6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2C9" w:rsidRPr="004E32C9">
        <w:rPr>
          <w:rFonts w:ascii="Bookman Old Style" w:hAnsi="Bookman Old Style"/>
        </w:rPr>
        <w:t>Комплексные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планы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мероприятий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по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реализации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Проекта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разрабатываются ежегодно сроком на один год на основании предложений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трудовых</w:t>
      </w:r>
      <w:r w:rsidR="004E32C9" w:rsidRPr="004E32C9">
        <w:rPr>
          <w:rFonts w:ascii="Bookman Old Style" w:hAnsi="Bookman Old Style"/>
          <w:spacing w:val="55"/>
        </w:rPr>
        <w:t xml:space="preserve"> </w:t>
      </w:r>
      <w:r w:rsidR="004E32C9" w:rsidRPr="004E32C9">
        <w:rPr>
          <w:rFonts w:ascii="Bookman Old Style" w:hAnsi="Bookman Old Style"/>
        </w:rPr>
        <w:t>коллективов</w:t>
      </w:r>
      <w:r w:rsidR="004E32C9" w:rsidRPr="004E32C9">
        <w:rPr>
          <w:rFonts w:ascii="Bookman Old Style" w:hAnsi="Bookman Old Style"/>
          <w:spacing w:val="123"/>
        </w:rPr>
        <w:t xml:space="preserve"> </w:t>
      </w:r>
      <w:r w:rsidR="004E32C9" w:rsidRPr="004E32C9">
        <w:rPr>
          <w:rFonts w:ascii="Bookman Old Style" w:hAnsi="Bookman Old Style"/>
        </w:rPr>
        <w:t>предприятий,</w:t>
      </w:r>
      <w:r w:rsidR="004E32C9" w:rsidRPr="004E32C9">
        <w:rPr>
          <w:rFonts w:ascii="Bookman Old Style" w:hAnsi="Bookman Old Style"/>
          <w:spacing w:val="121"/>
        </w:rPr>
        <w:t xml:space="preserve"> </w:t>
      </w:r>
      <w:r w:rsidR="004E32C9" w:rsidRPr="004E32C9">
        <w:rPr>
          <w:rFonts w:ascii="Bookman Old Style" w:hAnsi="Bookman Old Style"/>
        </w:rPr>
        <w:t>организаций</w:t>
      </w:r>
      <w:r w:rsidR="004E32C9" w:rsidRPr="004E32C9">
        <w:rPr>
          <w:rFonts w:ascii="Bookman Old Style" w:hAnsi="Bookman Old Style"/>
          <w:spacing w:val="123"/>
        </w:rPr>
        <w:t xml:space="preserve"> </w:t>
      </w:r>
      <w:r w:rsidR="004E32C9" w:rsidRPr="004E32C9">
        <w:rPr>
          <w:rFonts w:ascii="Bookman Old Style" w:hAnsi="Bookman Old Style"/>
        </w:rPr>
        <w:t>и</w:t>
      </w:r>
      <w:r w:rsidR="004E32C9" w:rsidRPr="004E32C9">
        <w:rPr>
          <w:rFonts w:ascii="Bookman Old Style" w:hAnsi="Bookman Old Style"/>
          <w:spacing w:val="122"/>
        </w:rPr>
        <w:t xml:space="preserve"> </w:t>
      </w:r>
      <w:r w:rsidR="004E32C9" w:rsidRPr="004E32C9">
        <w:rPr>
          <w:rFonts w:ascii="Bookman Old Style" w:hAnsi="Bookman Old Style"/>
        </w:rPr>
        <w:lastRenderedPageBreak/>
        <w:t>учреждений</w:t>
      </w:r>
      <w:r w:rsidR="004E32C9" w:rsidRPr="004E32C9">
        <w:rPr>
          <w:rFonts w:ascii="Bookman Old Style" w:hAnsi="Bookman Old Style"/>
          <w:spacing w:val="123"/>
        </w:rPr>
        <w:t xml:space="preserve"> </w:t>
      </w:r>
      <w:r w:rsidR="004E32C9" w:rsidRPr="004E32C9">
        <w:rPr>
          <w:rFonts w:ascii="Bookman Old Style" w:hAnsi="Bookman Old Style"/>
        </w:rPr>
        <w:t>города</w:t>
      </w:r>
      <w:r w:rsidR="004E32C9" w:rsidRPr="004E32C9">
        <w:rPr>
          <w:rFonts w:ascii="Bookman Old Style" w:hAnsi="Bookman Old Style"/>
          <w:spacing w:val="-68"/>
        </w:rPr>
        <w:t xml:space="preserve"> </w:t>
      </w:r>
      <w:r w:rsidR="004E32C9" w:rsidRPr="004E32C9">
        <w:rPr>
          <w:rFonts w:ascii="Bookman Old Style" w:hAnsi="Bookman Old Style"/>
        </w:rPr>
        <w:t>с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учетом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оценки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актуальных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проблемных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вопросов,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приоритетных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направлений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деятельности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на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предстоящий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период,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а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также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результатов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анкетирования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жителей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города.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Планы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мероприятий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утверждаются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 xml:space="preserve">заместителем председателя </w:t>
      </w:r>
      <w:r w:rsidR="00FF7FFE">
        <w:rPr>
          <w:rFonts w:ascii="Bookman Old Style" w:hAnsi="Bookman Old Style"/>
        </w:rPr>
        <w:t>Чашникского</w:t>
      </w:r>
      <w:r w:rsidR="004E32C9" w:rsidRPr="004E32C9">
        <w:rPr>
          <w:rFonts w:ascii="Bookman Old Style" w:hAnsi="Bookman Old Style"/>
        </w:rPr>
        <w:t xml:space="preserve"> районного исполнительного комитета,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курирующего вопросы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социальной сферы</w:t>
      </w:r>
      <w:r w:rsidR="00FF7FFE">
        <w:rPr>
          <w:rFonts w:ascii="Bookman Old Style" w:hAnsi="Bookman Old Style"/>
        </w:rPr>
        <w:t>, а также председателем отделения группы управления государственным профилактическим проектом «Здоровые города и поселки».</w:t>
      </w:r>
      <w:r w:rsidRPr="00A77B1B">
        <w:rPr>
          <w:noProof/>
        </w:rPr>
        <w:t xml:space="preserve"> </w:t>
      </w:r>
    </w:p>
    <w:p w14:paraId="0B25CDE9" w14:textId="77777777" w:rsidR="004E32C9" w:rsidRPr="004E32C9" w:rsidRDefault="004E32C9" w:rsidP="00FF7FFE">
      <w:pPr>
        <w:pStyle w:val="af7"/>
        <w:ind w:left="0" w:right="-1" w:firstLine="851"/>
        <w:rPr>
          <w:rFonts w:ascii="Bookman Old Style" w:hAnsi="Bookman Old Style"/>
        </w:rPr>
      </w:pPr>
      <w:r w:rsidRPr="004E32C9">
        <w:rPr>
          <w:rFonts w:ascii="Bookman Old Style" w:hAnsi="Bookman Old Style"/>
        </w:rPr>
        <w:t>Комплексный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план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мероприятий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по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реализации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Проекта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предусматривает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обеспечение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здоровьесберегающей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среды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учреждениях</w:t>
      </w:r>
      <w:r w:rsidRPr="004E32C9">
        <w:rPr>
          <w:rFonts w:ascii="Bookman Old Style" w:hAnsi="Bookman Old Style"/>
          <w:spacing w:val="-67"/>
        </w:rPr>
        <w:t xml:space="preserve"> </w:t>
      </w:r>
      <w:r w:rsidRPr="004E32C9">
        <w:rPr>
          <w:rFonts w:ascii="Bookman Old Style" w:hAnsi="Bookman Old Style"/>
        </w:rPr>
        <w:t>образования,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на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предприятиях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и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организациях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города,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создание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городе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здоровьеформирующей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среды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обитания,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инфраструктуры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для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ведения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здорового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образа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жизни,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а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также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медицинское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обслуживание,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информационно-образовательное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и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организационное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обеспечение,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проведение</w:t>
      </w:r>
      <w:r w:rsidRPr="004E32C9">
        <w:rPr>
          <w:rFonts w:ascii="Bookman Old Style" w:hAnsi="Bookman Old Style"/>
          <w:spacing w:val="-1"/>
        </w:rPr>
        <w:t xml:space="preserve"> </w:t>
      </w:r>
      <w:r w:rsidRPr="004E32C9">
        <w:rPr>
          <w:rFonts w:ascii="Bookman Old Style" w:hAnsi="Bookman Old Style"/>
        </w:rPr>
        <w:t>культурно-массовых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мероприятий.</w:t>
      </w:r>
      <w:r w:rsidR="00A77B1B" w:rsidRPr="00A77B1B">
        <w:rPr>
          <w:noProof/>
        </w:rPr>
        <w:t xml:space="preserve"> </w:t>
      </w:r>
    </w:p>
    <w:p w14:paraId="44592B93" w14:textId="77777777" w:rsidR="004E32C9" w:rsidRPr="004E32C9" w:rsidRDefault="00A77B1B" w:rsidP="00FF7FFE">
      <w:pPr>
        <w:pStyle w:val="af7"/>
        <w:ind w:left="0" w:right="-1" w:firstLine="851"/>
        <w:rPr>
          <w:rFonts w:ascii="Bookman Old Style" w:hAnsi="Bookman Old Style"/>
        </w:r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5F09BFDA" wp14:editId="48761146">
            <wp:simplePos x="0" y="0"/>
            <wp:positionH relativeFrom="page">
              <wp:posOffset>542925</wp:posOffset>
            </wp:positionH>
            <wp:positionV relativeFrom="paragraph">
              <wp:posOffset>117821</wp:posOffset>
            </wp:positionV>
            <wp:extent cx="1621155" cy="1621155"/>
            <wp:effectExtent l="0" t="0" r="0" b="0"/>
            <wp:wrapTight wrapText="bothSides">
              <wp:wrapPolygon edited="1">
                <wp:start x="0" y="0"/>
                <wp:lineTo x="0" y="21321"/>
                <wp:lineTo x="23372" y="21600"/>
                <wp:lineTo x="23251" y="0"/>
                <wp:lineTo x="0" y="0"/>
              </wp:wrapPolygon>
            </wp:wrapTight>
            <wp:docPr id="68" name="image24.png" descr="Цели устойчивого развития в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2C9" w:rsidRPr="004E32C9">
        <w:rPr>
          <w:rFonts w:ascii="Bookman Old Style" w:hAnsi="Bookman Old Style"/>
        </w:rPr>
        <w:t>Финансирование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мероприятий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профилактического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проекта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«</w:t>
      </w:r>
      <w:r w:rsidR="00FF7FFE">
        <w:rPr>
          <w:rFonts w:ascii="Bookman Old Style" w:hAnsi="Bookman Old Style"/>
        </w:rPr>
        <w:t>Чашники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–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здоровый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город»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осуществляется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в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пределах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финансового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обеспечения государственных программ, за счет средств местных бюджетов,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иных</w:t>
      </w:r>
      <w:r w:rsidR="004E32C9" w:rsidRPr="004E32C9">
        <w:rPr>
          <w:rFonts w:ascii="Bookman Old Style" w:hAnsi="Bookman Old Style"/>
          <w:spacing w:val="-4"/>
        </w:rPr>
        <w:t xml:space="preserve"> </w:t>
      </w:r>
      <w:r w:rsidR="004E32C9" w:rsidRPr="004E32C9">
        <w:rPr>
          <w:rFonts w:ascii="Bookman Old Style" w:hAnsi="Bookman Old Style"/>
        </w:rPr>
        <w:t>источников,</w:t>
      </w:r>
      <w:r w:rsidR="004E32C9" w:rsidRPr="004E32C9">
        <w:rPr>
          <w:rFonts w:ascii="Bookman Old Style" w:hAnsi="Bookman Old Style"/>
          <w:spacing w:val="-1"/>
        </w:rPr>
        <w:t xml:space="preserve"> </w:t>
      </w:r>
      <w:r w:rsidR="004E32C9" w:rsidRPr="004E32C9">
        <w:rPr>
          <w:rFonts w:ascii="Bookman Old Style" w:hAnsi="Bookman Old Style"/>
        </w:rPr>
        <w:t>не</w:t>
      </w:r>
      <w:r w:rsidR="004E32C9" w:rsidRPr="004E32C9">
        <w:rPr>
          <w:rFonts w:ascii="Bookman Old Style" w:hAnsi="Bookman Old Style"/>
          <w:spacing w:val="-1"/>
        </w:rPr>
        <w:t xml:space="preserve"> </w:t>
      </w:r>
      <w:r w:rsidR="004E32C9" w:rsidRPr="004E32C9">
        <w:rPr>
          <w:rFonts w:ascii="Bookman Old Style" w:hAnsi="Bookman Old Style"/>
        </w:rPr>
        <w:t>запрещенных</w:t>
      </w:r>
      <w:r w:rsidR="004E32C9" w:rsidRPr="004E32C9">
        <w:rPr>
          <w:rFonts w:ascii="Bookman Old Style" w:hAnsi="Bookman Old Style"/>
          <w:spacing w:val="1"/>
        </w:rPr>
        <w:t xml:space="preserve"> </w:t>
      </w:r>
      <w:r w:rsidR="004E32C9" w:rsidRPr="004E32C9">
        <w:rPr>
          <w:rFonts w:ascii="Bookman Old Style" w:hAnsi="Bookman Old Style"/>
        </w:rPr>
        <w:t>законодательством.</w:t>
      </w:r>
    </w:p>
    <w:p w14:paraId="2BE98EA1" w14:textId="77777777" w:rsidR="004E32C9" w:rsidRPr="00A77B1B" w:rsidRDefault="004E32C9" w:rsidP="00A77B1B">
      <w:pPr>
        <w:pStyle w:val="af7"/>
        <w:ind w:left="0" w:right="-1" w:firstLine="851"/>
        <w:rPr>
          <w:rFonts w:ascii="Bookman Old Style" w:hAnsi="Bookman Old Style"/>
        </w:rPr>
      </w:pPr>
      <w:r w:rsidRPr="004E32C9">
        <w:rPr>
          <w:rFonts w:ascii="Bookman Old Style" w:hAnsi="Bookman Old Style"/>
        </w:rPr>
        <w:t>Работа,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опирающаяся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на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принцип</w:t>
      </w:r>
      <w:r w:rsidR="00FF7FFE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«здорового</w:t>
      </w:r>
      <w:r w:rsidRPr="004E32C9">
        <w:rPr>
          <w:rFonts w:ascii="Bookman Old Style" w:hAnsi="Bookman Old Style"/>
          <w:spacing w:val="-67"/>
        </w:rPr>
        <w:t xml:space="preserve"> </w:t>
      </w:r>
      <w:r w:rsidRPr="004E32C9">
        <w:rPr>
          <w:rFonts w:ascii="Bookman Old Style" w:hAnsi="Bookman Old Style"/>
        </w:rPr>
        <w:t>города»,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может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способствовать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достижению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ЦУР: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Здоровые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города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могут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обеспечить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расширение</w:t>
      </w:r>
      <w:r w:rsidRPr="004E32C9">
        <w:rPr>
          <w:rFonts w:ascii="Bookman Old Style" w:hAnsi="Bookman Old Style"/>
          <w:spacing w:val="-67"/>
        </w:rPr>
        <w:t xml:space="preserve"> </w:t>
      </w:r>
      <w:r w:rsidRPr="004E32C9">
        <w:rPr>
          <w:rFonts w:ascii="Bookman Old Style" w:hAnsi="Bookman Old Style"/>
        </w:rPr>
        <w:t>доступа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к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вариантам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здорового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питания;</w:t>
      </w:r>
      <w:r w:rsidRPr="004E32C9">
        <w:rPr>
          <w:rFonts w:ascii="Bookman Old Style" w:hAnsi="Bookman Old Style"/>
          <w:spacing w:val="-67"/>
        </w:rPr>
        <w:t xml:space="preserve"> </w:t>
      </w:r>
      <w:r w:rsidRPr="004E32C9">
        <w:rPr>
          <w:rFonts w:ascii="Bookman Old Style" w:hAnsi="Bookman Old Style"/>
        </w:rPr>
        <w:t>предоставление людям понятной информации, с тем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чтобы они могли делать здоровый выбор (например,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маркировка товаров в зависимости от калорийности в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местах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розничной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торговли,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графические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обозначения);</w:t>
      </w:r>
      <w:r w:rsidR="00FF7FFE">
        <w:rPr>
          <w:rFonts w:ascii="Bookman Old Style" w:hAnsi="Bookman Old Style"/>
        </w:rPr>
        <w:t xml:space="preserve"> </w:t>
      </w:r>
      <w:r w:rsidRPr="004E32C9">
        <w:rPr>
          <w:rFonts w:ascii="Bookman Old Style" w:hAnsi="Bookman Old Style"/>
        </w:rPr>
        <w:t xml:space="preserve">введение       </w:t>
      </w:r>
      <w:r w:rsidRPr="004E32C9">
        <w:rPr>
          <w:rFonts w:ascii="Bookman Old Style" w:hAnsi="Bookman Old Style"/>
          <w:spacing w:val="46"/>
        </w:rPr>
        <w:t xml:space="preserve"> </w:t>
      </w:r>
      <w:r w:rsidRPr="004E32C9">
        <w:rPr>
          <w:rFonts w:ascii="Bookman Old Style" w:hAnsi="Bookman Old Style"/>
        </w:rPr>
        <w:t xml:space="preserve">ограничений       </w:t>
      </w:r>
      <w:r w:rsidRPr="004E32C9">
        <w:rPr>
          <w:rFonts w:ascii="Bookman Old Style" w:hAnsi="Bookman Old Style"/>
          <w:spacing w:val="47"/>
        </w:rPr>
        <w:t xml:space="preserve"> </w:t>
      </w:r>
      <w:r w:rsidRPr="004E32C9">
        <w:rPr>
          <w:rFonts w:ascii="Bookman Old Style" w:hAnsi="Bookman Old Style"/>
        </w:rPr>
        <w:t>или</w:t>
      </w:r>
      <w:r w:rsidR="00A77B1B">
        <w:rPr>
          <w:rFonts w:ascii="Bookman Old Style" w:hAnsi="Bookman Old Style"/>
        </w:rPr>
        <w:t xml:space="preserve"> </w:t>
      </w:r>
      <w:r w:rsidRPr="004E32C9">
        <w:rPr>
          <w:rFonts w:ascii="Bookman Old Style" w:hAnsi="Bookman Old Style"/>
        </w:rPr>
        <w:t>отрицательных стимулов в целях сокращения присутствия на рынке вредных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для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здоровья</w:t>
      </w:r>
      <w:r w:rsidRPr="004E32C9">
        <w:rPr>
          <w:rFonts w:ascii="Bookman Old Style" w:hAnsi="Bookman Old Style"/>
          <w:spacing w:val="69"/>
        </w:rPr>
        <w:t xml:space="preserve"> </w:t>
      </w:r>
      <w:r w:rsidRPr="004E32C9">
        <w:rPr>
          <w:rFonts w:ascii="Bookman Old Style" w:hAnsi="Bookman Old Style"/>
        </w:rPr>
        <w:t>продуктов</w:t>
      </w:r>
      <w:r w:rsidRPr="004E32C9">
        <w:rPr>
          <w:rFonts w:ascii="Bookman Old Style" w:hAnsi="Bookman Old Style"/>
          <w:spacing w:val="67"/>
        </w:rPr>
        <w:t xml:space="preserve"> </w:t>
      </w:r>
      <w:r w:rsidRPr="004E32C9">
        <w:rPr>
          <w:rFonts w:ascii="Bookman Old Style" w:hAnsi="Bookman Old Style"/>
        </w:rPr>
        <w:t>питания</w:t>
      </w:r>
      <w:r w:rsidRPr="004E32C9">
        <w:rPr>
          <w:rFonts w:ascii="Bookman Old Style" w:hAnsi="Bookman Old Style"/>
          <w:spacing w:val="69"/>
        </w:rPr>
        <w:t xml:space="preserve"> </w:t>
      </w:r>
      <w:r w:rsidRPr="004E32C9">
        <w:rPr>
          <w:rFonts w:ascii="Bookman Old Style" w:hAnsi="Bookman Old Style"/>
        </w:rPr>
        <w:t>и</w:t>
      </w:r>
      <w:r w:rsidRPr="004E32C9">
        <w:rPr>
          <w:rFonts w:ascii="Bookman Old Style" w:hAnsi="Bookman Old Style"/>
          <w:spacing w:val="1"/>
        </w:rPr>
        <w:t xml:space="preserve"> </w:t>
      </w:r>
      <w:r w:rsidRPr="004E32C9">
        <w:rPr>
          <w:rFonts w:ascii="Bookman Old Style" w:hAnsi="Bookman Old Style"/>
        </w:rPr>
        <w:t>напитков</w:t>
      </w:r>
      <w:r w:rsidRPr="004E32C9">
        <w:rPr>
          <w:rFonts w:ascii="Bookman Old Style" w:hAnsi="Bookman Old Style"/>
          <w:spacing w:val="70"/>
        </w:rPr>
        <w:t xml:space="preserve"> </w:t>
      </w:r>
      <w:r w:rsidRPr="004E32C9">
        <w:rPr>
          <w:rFonts w:ascii="Bookman Old Style" w:hAnsi="Bookman Old Style"/>
        </w:rPr>
        <w:t>(например,</w:t>
      </w:r>
      <w:r w:rsidRPr="004E32C9">
        <w:rPr>
          <w:rFonts w:ascii="Bookman Old Style" w:hAnsi="Bookman Old Style"/>
          <w:spacing w:val="67"/>
        </w:rPr>
        <w:t xml:space="preserve"> </w:t>
      </w:r>
      <w:r w:rsidRPr="004E32C9">
        <w:rPr>
          <w:rFonts w:ascii="Bookman Old Style" w:hAnsi="Bookman Old Style"/>
        </w:rPr>
        <w:t>политика</w:t>
      </w:r>
      <w:r w:rsidR="00A77B1B">
        <w:rPr>
          <w:rFonts w:ascii="Bookman Old Style" w:hAnsi="Bookman Old Style"/>
        </w:rPr>
        <w:t xml:space="preserve"> </w:t>
      </w:r>
      <w:r w:rsidR="00A77B1B" w:rsidRPr="00A77B1B">
        <w:rPr>
          <w:rFonts w:ascii="Bookman Old Style" w:hAnsi="Bookman Old Style"/>
        </w:rPr>
        <w:t>экономического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зонирования).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В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рамках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подхода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«Здоровые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города»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управление</w:t>
      </w:r>
      <w:r w:rsidR="00A77B1B" w:rsidRPr="00A77B1B">
        <w:rPr>
          <w:rFonts w:ascii="Bookman Old Style" w:hAnsi="Bookman Old Style"/>
          <w:spacing w:val="113"/>
        </w:rPr>
        <w:t xml:space="preserve"> </w:t>
      </w:r>
      <w:r w:rsidR="00A77B1B" w:rsidRPr="00A77B1B">
        <w:rPr>
          <w:rFonts w:ascii="Bookman Old Style" w:hAnsi="Bookman Old Style"/>
        </w:rPr>
        <w:t xml:space="preserve">процессами  </w:t>
      </w:r>
      <w:r w:rsidR="00A77B1B" w:rsidRPr="00A77B1B">
        <w:rPr>
          <w:rFonts w:ascii="Bookman Old Style" w:hAnsi="Bookman Old Style"/>
          <w:spacing w:val="44"/>
        </w:rPr>
        <w:t xml:space="preserve"> </w:t>
      </w:r>
      <w:r w:rsidR="00A77B1B" w:rsidRPr="00A77B1B">
        <w:rPr>
          <w:rFonts w:ascii="Bookman Old Style" w:hAnsi="Bookman Old Style"/>
        </w:rPr>
        <w:t xml:space="preserve">урбанизации  </w:t>
      </w:r>
      <w:r w:rsidR="00A77B1B" w:rsidRPr="00A77B1B">
        <w:rPr>
          <w:rFonts w:ascii="Bookman Old Style" w:hAnsi="Bookman Old Style"/>
          <w:spacing w:val="45"/>
        </w:rPr>
        <w:t xml:space="preserve"> </w:t>
      </w:r>
      <w:r w:rsidR="00A77B1B" w:rsidRPr="00A77B1B">
        <w:rPr>
          <w:rFonts w:ascii="Bookman Old Style" w:hAnsi="Bookman Old Style"/>
        </w:rPr>
        <w:t xml:space="preserve">ведется  </w:t>
      </w:r>
      <w:r w:rsidR="00A77B1B" w:rsidRPr="00A77B1B">
        <w:rPr>
          <w:rFonts w:ascii="Bookman Old Style" w:hAnsi="Bookman Old Style"/>
          <w:spacing w:val="45"/>
        </w:rPr>
        <w:t xml:space="preserve"> </w:t>
      </w:r>
      <w:r w:rsidR="00A77B1B" w:rsidRPr="00A77B1B">
        <w:rPr>
          <w:rFonts w:ascii="Bookman Old Style" w:hAnsi="Bookman Old Style"/>
        </w:rPr>
        <w:t xml:space="preserve">с  </w:t>
      </w:r>
      <w:r w:rsidR="00A77B1B" w:rsidRPr="00A77B1B">
        <w:rPr>
          <w:rFonts w:ascii="Bookman Old Style" w:hAnsi="Bookman Old Style"/>
          <w:spacing w:val="44"/>
        </w:rPr>
        <w:t xml:space="preserve"> </w:t>
      </w:r>
      <w:r w:rsidR="00A77B1B" w:rsidRPr="00A77B1B">
        <w:rPr>
          <w:rFonts w:ascii="Bookman Old Style" w:hAnsi="Bookman Old Style"/>
        </w:rPr>
        <w:t xml:space="preserve">должным  </w:t>
      </w:r>
      <w:r w:rsidR="00A77B1B" w:rsidRPr="00A77B1B">
        <w:rPr>
          <w:rFonts w:ascii="Bookman Old Style" w:hAnsi="Bookman Old Style"/>
          <w:spacing w:val="45"/>
        </w:rPr>
        <w:t xml:space="preserve"> </w:t>
      </w:r>
      <w:r w:rsidR="00A77B1B" w:rsidRPr="00A77B1B">
        <w:rPr>
          <w:rFonts w:ascii="Bookman Old Style" w:hAnsi="Bookman Old Style"/>
        </w:rPr>
        <w:t>вниманием</w:t>
      </w:r>
      <w:r w:rsidR="00A77B1B" w:rsidRPr="00A77B1B">
        <w:rPr>
          <w:rFonts w:ascii="Bookman Old Style" w:hAnsi="Bookman Old Style"/>
          <w:spacing w:val="-68"/>
        </w:rPr>
        <w:t xml:space="preserve"> </w:t>
      </w:r>
      <w:r w:rsidR="00A77B1B" w:rsidRPr="00A77B1B">
        <w:rPr>
          <w:rFonts w:ascii="Bookman Old Style" w:hAnsi="Bookman Old Style"/>
        </w:rPr>
        <w:t>к улучшению санитарных условий для широких слоев населения, а также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надлежащей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утилизации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отходов,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сокращению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загрязнения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окружающей</w:t>
      </w:r>
      <w:r w:rsidR="00A77B1B" w:rsidRPr="00A77B1B">
        <w:rPr>
          <w:rFonts w:ascii="Bookman Old Style" w:hAnsi="Bookman Old Style"/>
          <w:spacing w:val="1"/>
        </w:rPr>
        <w:t xml:space="preserve"> </w:t>
      </w:r>
      <w:r w:rsidR="00A77B1B" w:rsidRPr="00A77B1B">
        <w:rPr>
          <w:rFonts w:ascii="Bookman Old Style" w:hAnsi="Bookman Old Style"/>
        </w:rPr>
        <w:t>среды</w:t>
      </w:r>
      <w:r w:rsidR="00A77B1B" w:rsidRPr="00A77B1B">
        <w:rPr>
          <w:rFonts w:ascii="Bookman Old Style" w:hAnsi="Bookman Old Style"/>
          <w:spacing w:val="-1"/>
        </w:rPr>
        <w:t xml:space="preserve"> </w:t>
      </w:r>
      <w:r w:rsidR="00A77B1B" w:rsidRPr="00A77B1B">
        <w:rPr>
          <w:rFonts w:ascii="Bookman Old Style" w:hAnsi="Bookman Old Style"/>
        </w:rPr>
        <w:t>(ЦУР 6 «Чистая вода и санитария»).</w:t>
      </w:r>
    </w:p>
    <w:p w14:paraId="3A11835E" w14:textId="77777777" w:rsidR="00A77B1B" w:rsidRPr="00A77B1B" w:rsidRDefault="00A77B1B" w:rsidP="00A77B1B">
      <w:pPr>
        <w:pStyle w:val="af7"/>
        <w:ind w:left="0" w:right="-1" w:firstLine="851"/>
        <w:rPr>
          <w:rFonts w:ascii="Bookman Old Style" w:hAnsi="Bookman Old Style"/>
        </w:rPr>
      </w:pPr>
      <w:r>
        <w:rPr>
          <w:rFonts w:ascii="Bookman Old Style" w:hAnsi="Bookman Old Style"/>
        </w:rPr>
        <w:t>Здо</w:t>
      </w:r>
      <w:r w:rsidRPr="00A77B1B">
        <w:rPr>
          <w:rFonts w:ascii="Bookman Old Style" w:hAnsi="Bookman Old Style"/>
        </w:rPr>
        <w:t>ровые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города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предполагают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рациональное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 xml:space="preserve">городское    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планирование, расширение</w:t>
      </w:r>
      <w:r>
        <w:rPr>
          <w:rFonts w:ascii="Bookman Old Style" w:hAnsi="Bookman Old Style"/>
        </w:rPr>
        <w:t xml:space="preserve"> </w:t>
      </w:r>
      <w:r w:rsidRPr="00A77B1B">
        <w:rPr>
          <w:rFonts w:ascii="Bookman Old Style" w:hAnsi="Bookman Old Style"/>
        </w:rPr>
        <w:t>доступа</w:t>
      </w:r>
      <w:r w:rsidRPr="00A77B1B">
        <w:rPr>
          <w:rFonts w:ascii="Bookman Old Style" w:hAnsi="Bookman Old Style"/>
          <w:spacing w:val="-67"/>
        </w:rPr>
        <w:t xml:space="preserve"> </w:t>
      </w:r>
      <w:r>
        <w:rPr>
          <w:rFonts w:ascii="Bookman Old Style" w:hAnsi="Bookman Old Style"/>
        </w:rPr>
        <w:t xml:space="preserve">к </w:t>
      </w:r>
      <w:r w:rsidRPr="00A77B1B">
        <w:rPr>
          <w:rFonts w:ascii="Bookman Old Style" w:hAnsi="Bookman Old Style"/>
        </w:rPr>
        <w:t>безопасной</w:t>
      </w:r>
      <w:r>
        <w:rPr>
          <w:rFonts w:ascii="Bookman Old Style" w:hAnsi="Bookman Old Style"/>
        </w:rPr>
        <w:t xml:space="preserve"> </w:t>
      </w:r>
      <w:r w:rsidRPr="00A77B1B">
        <w:rPr>
          <w:rFonts w:ascii="Bookman Old Style" w:hAnsi="Bookman Old Style"/>
        </w:rPr>
        <w:t>транспортной    системе,</w:t>
      </w:r>
      <w:r>
        <w:rPr>
          <w:rFonts w:ascii="Bookman Old Style" w:hAnsi="Bookman Old Style"/>
        </w:rPr>
        <w:t xml:space="preserve"> </w:t>
      </w:r>
      <w:r w:rsidRPr="00A77B1B">
        <w:rPr>
          <w:rFonts w:ascii="Bookman Old Style" w:hAnsi="Bookman Old Style"/>
        </w:rPr>
        <w:t>озеленение</w:t>
      </w:r>
      <w:r w:rsidRPr="00A77B1B">
        <w:rPr>
          <w:rFonts w:ascii="Bookman Old Style" w:hAnsi="Bookman Old Style"/>
          <w:spacing w:val="-67"/>
        </w:rPr>
        <w:t xml:space="preserve"> </w:t>
      </w:r>
      <w:r w:rsidRPr="00A77B1B">
        <w:rPr>
          <w:rFonts w:ascii="Bookman Old Style" w:hAnsi="Bookman Old Style"/>
        </w:rPr>
        <w:t>и оборудование общественных мест. Все это позволяет</w:t>
      </w:r>
      <w:r w:rsidRPr="00A77B1B">
        <w:rPr>
          <w:rFonts w:ascii="Bookman Old Style" w:hAnsi="Bookman Old Style"/>
          <w:spacing w:val="-67"/>
        </w:rPr>
        <w:t xml:space="preserve"> </w:t>
      </w:r>
      <w:r w:rsidRPr="00A77B1B">
        <w:rPr>
          <w:rFonts w:ascii="Bookman Old Style" w:hAnsi="Bookman Old Style"/>
        </w:rPr>
        <w:t>снизить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смертность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на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дорогах,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повысить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качество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воздуха,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содействовать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повышению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физической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активности населения (ЦУР 11 «Устойчивые города и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населенные пункты», ЦУР 13 «Борьба с изменением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климата»).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Здоровые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города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находятся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в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авангарде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 xml:space="preserve">работы        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 xml:space="preserve">по        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эффективному, прозрачному</w:t>
      </w:r>
      <w:r w:rsidRPr="00A77B1B">
        <w:rPr>
          <w:rFonts w:ascii="Bookman Old Style" w:hAnsi="Bookman Old Style"/>
          <w:spacing w:val="-68"/>
        </w:rPr>
        <w:t xml:space="preserve"> </w:t>
      </w:r>
      <w:r w:rsidRPr="00A77B1B">
        <w:rPr>
          <w:rFonts w:ascii="Bookman Old Style" w:hAnsi="Bookman Old Style"/>
        </w:rPr>
        <w:t>и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подотчетному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межсекторальному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lastRenderedPageBreak/>
        <w:t>управлению,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которое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требуется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для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достижения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целей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в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области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здравоохранения,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обеспечения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всеобщего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охвата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 xml:space="preserve">медико-санитарными   </w:t>
      </w:r>
      <w:r w:rsidRPr="00A77B1B">
        <w:rPr>
          <w:rFonts w:ascii="Bookman Old Style" w:hAnsi="Bookman Old Style"/>
          <w:spacing w:val="43"/>
        </w:rPr>
        <w:t xml:space="preserve"> </w:t>
      </w:r>
      <w:r w:rsidRPr="00A77B1B">
        <w:rPr>
          <w:rFonts w:ascii="Bookman Old Style" w:hAnsi="Bookman Old Style"/>
        </w:rPr>
        <w:t xml:space="preserve">услугами    </w:t>
      </w:r>
      <w:r w:rsidRPr="00A77B1B">
        <w:rPr>
          <w:rFonts w:ascii="Bookman Old Style" w:hAnsi="Bookman Old Style"/>
          <w:spacing w:val="42"/>
        </w:rPr>
        <w:t xml:space="preserve"> </w:t>
      </w:r>
      <w:r w:rsidRPr="00A77B1B">
        <w:rPr>
          <w:rFonts w:ascii="Bookman Old Style" w:hAnsi="Bookman Old Style"/>
        </w:rPr>
        <w:t xml:space="preserve">и    </w:t>
      </w:r>
      <w:r w:rsidRPr="00A77B1B">
        <w:rPr>
          <w:rFonts w:ascii="Bookman Old Style" w:hAnsi="Bookman Old Style"/>
          <w:spacing w:val="42"/>
        </w:rPr>
        <w:t xml:space="preserve"> </w:t>
      </w:r>
      <w:r w:rsidRPr="00A77B1B">
        <w:rPr>
          <w:rFonts w:ascii="Bookman Old Style" w:hAnsi="Bookman Old Style"/>
        </w:rPr>
        <w:t>продвижения</w:t>
      </w:r>
      <w:r w:rsidRPr="00A77B1B">
        <w:rPr>
          <w:rFonts w:ascii="Bookman Old Style" w:hAnsi="Bookman Old Style"/>
          <w:spacing w:val="-68"/>
        </w:rPr>
        <w:t xml:space="preserve"> </w:t>
      </w:r>
      <w:r w:rsidRPr="00A77B1B">
        <w:rPr>
          <w:rFonts w:ascii="Bookman Old Style" w:hAnsi="Bookman Old Style"/>
        </w:rPr>
        <w:t>к</w:t>
      </w:r>
      <w:r w:rsidRPr="00A77B1B">
        <w:rPr>
          <w:rFonts w:ascii="Bookman Old Style" w:hAnsi="Bookman Old Style"/>
          <w:spacing w:val="-1"/>
        </w:rPr>
        <w:t xml:space="preserve"> </w:t>
      </w:r>
      <w:r w:rsidRPr="00A77B1B">
        <w:rPr>
          <w:rFonts w:ascii="Bookman Old Style" w:hAnsi="Bookman Old Style"/>
        </w:rPr>
        <w:t>достижению</w:t>
      </w:r>
      <w:r w:rsidRPr="00A77B1B">
        <w:rPr>
          <w:rFonts w:ascii="Bookman Old Style" w:hAnsi="Bookman Old Style"/>
          <w:spacing w:val="-1"/>
        </w:rPr>
        <w:t xml:space="preserve"> </w:t>
      </w:r>
      <w:r w:rsidRPr="00A77B1B">
        <w:rPr>
          <w:rFonts w:ascii="Bookman Old Style" w:hAnsi="Bookman Old Style"/>
        </w:rPr>
        <w:t>других</w:t>
      </w:r>
      <w:r w:rsidRPr="00A77B1B">
        <w:rPr>
          <w:rFonts w:ascii="Bookman Old Style" w:hAnsi="Bookman Old Style"/>
          <w:spacing w:val="1"/>
        </w:rPr>
        <w:t xml:space="preserve"> </w:t>
      </w:r>
      <w:r w:rsidRPr="00A77B1B">
        <w:rPr>
          <w:rFonts w:ascii="Bookman Old Style" w:hAnsi="Bookman Old Style"/>
        </w:rPr>
        <w:t>ЦУР.</w:t>
      </w:r>
    </w:p>
    <w:p w14:paraId="4CE96E8F" w14:textId="5E16DE5B" w:rsidR="009335F3" w:rsidRPr="004E32C9" w:rsidRDefault="009335F3" w:rsidP="004E32C9">
      <w:pPr>
        <w:spacing w:after="0" w:line="240" w:lineRule="auto"/>
        <w:ind w:firstLine="851"/>
        <w:jc w:val="both"/>
        <w:rPr>
          <w:rFonts w:ascii="Bookman Old Style" w:hAnsi="Bookman Old Style"/>
          <w:sz w:val="28"/>
        </w:rPr>
      </w:pPr>
    </w:p>
    <w:sectPr w:rsidR="009335F3" w:rsidRPr="004E32C9" w:rsidSect="00281527">
      <w:headerReference w:type="default" r:id="rId52"/>
      <w:footerReference w:type="default" r:id="rId53"/>
      <w:headerReference w:type="first" r:id="rId54"/>
      <w:pgSz w:w="11906" w:h="16838"/>
      <w:pgMar w:top="426" w:right="720" w:bottom="720" w:left="720" w:header="708" w:footer="1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882E8" w14:textId="77777777" w:rsidR="00040A28" w:rsidRDefault="00040A28" w:rsidP="00172C3E">
      <w:pPr>
        <w:spacing w:after="0" w:line="240" w:lineRule="auto"/>
      </w:pPr>
      <w:r>
        <w:separator/>
      </w:r>
    </w:p>
  </w:endnote>
  <w:endnote w:type="continuationSeparator" w:id="0">
    <w:p w14:paraId="4B28F62D" w14:textId="77777777" w:rsidR="00040A28" w:rsidRDefault="00040A28" w:rsidP="00172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836EA" w14:textId="77777777" w:rsidR="00AC630A" w:rsidRDefault="00AC630A">
    <w:pPr>
      <w:pStyle w:val="a7"/>
    </w:pP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1590B8F0" wp14:editId="6388D29D">
          <wp:simplePos x="0" y="0"/>
          <wp:positionH relativeFrom="margin">
            <wp:posOffset>6256158</wp:posOffset>
          </wp:positionH>
          <wp:positionV relativeFrom="margin">
            <wp:posOffset>9222740</wp:posOffset>
          </wp:positionV>
          <wp:extent cx="796925" cy="744220"/>
          <wp:effectExtent l="19050" t="0" r="3175" b="0"/>
          <wp:wrapSquare wrapText="bothSides"/>
          <wp:docPr id="64" name="Рисунок 18" descr="Чашники здоровый город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Чашники здоровый город - копия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925" cy="744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31919" w14:textId="77777777" w:rsidR="00040A28" w:rsidRDefault="00040A28" w:rsidP="00172C3E">
      <w:pPr>
        <w:spacing w:after="0" w:line="240" w:lineRule="auto"/>
      </w:pPr>
      <w:r>
        <w:separator/>
      </w:r>
    </w:p>
  </w:footnote>
  <w:footnote w:type="continuationSeparator" w:id="0">
    <w:p w14:paraId="2DFE5E82" w14:textId="77777777" w:rsidR="00040A28" w:rsidRDefault="00040A28" w:rsidP="00172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7B825" w14:textId="140E02CA" w:rsidR="00AC630A" w:rsidRDefault="008448CA">
    <w:pPr>
      <w:pStyle w:val="a5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821FB1B" wp14:editId="4509625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643370" cy="179070"/>
              <wp:effectExtent l="0" t="635" r="0" b="127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337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Bookman Old Style" w:hAnsi="Bookman Old Style"/>
                              <w:sz w:val="24"/>
                            </w:rPr>
                            <w:alias w:val="Заголовок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2828DE52" w14:textId="77777777" w:rsidR="00AC630A" w:rsidRDefault="00AC630A">
                              <w:pPr>
                                <w:spacing w:after="0" w:line="240" w:lineRule="auto"/>
                              </w:pPr>
                              <w:r w:rsidRPr="00E757E7">
                                <w:rPr>
                                  <w:rFonts w:ascii="Bookman Old Style" w:hAnsi="Bookman Old Style"/>
                                  <w:sz w:val="24"/>
                                </w:rPr>
                                <w:t>Профиль здоровья жителей города Чашники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21FB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523.1pt;height:14.1pt;z-index:25166131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Bookman Old Style" w:hAnsi="Bookman Old Style"/>
                        <w:sz w:val="24"/>
                      </w:rPr>
                      <w:alias w:val="Заголовок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2828DE52" w14:textId="77777777" w:rsidR="00AC630A" w:rsidRDefault="00AC630A">
                        <w:pPr>
                          <w:spacing w:after="0" w:line="240" w:lineRule="auto"/>
                        </w:pPr>
                        <w:r w:rsidRPr="00E757E7">
                          <w:rPr>
                            <w:rFonts w:ascii="Bookman Old Style" w:hAnsi="Bookman Old Style"/>
                            <w:sz w:val="24"/>
                          </w:rPr>
                          <w:t>Профиль здоровья жителей города Чашники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AAB3803" wp14:editId="55736B6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457200" cy="2089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089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DB7E2" w14:textId="77777777" w:rsidR="00AC630A" w:rsidRPr="002E2E60" w:rsidRDefault="00AC630A">
                          <w:pPr>
                            <w:spacing w:after="0" w:line="240" w:lineRule="auto"/>
                            <w:jc w:val="right"/>
                            <w:rPr>
                              <w:rFonts w:ascii="Bookman Old Style" w:hAnsi="Bookman Old Style"/>
                              <w:color w:val="FFFFFF" w:themeColor="background1"/>
                              <w:sz w:val="28"/>
                            </w:rPr>
                          </w:pPr>
                          <w:r w:rsidRPr="002E2E60">
                            <w:rPr>
                              <w:rFonts w:ascii="Bookman Old Style" w:hAnsi="Bookman Old Style"/>
                              <w:sz w:val="28"/>
                            </w:rPr>
                            <w:fldChar w:fldCharType="begin"/>
                          </w:r>
                          <w:r w:rsidRPr="002E2E60">
                            <w:rPr>
                              <w:rFonts w:ascii="Bookman Old Style" w:hAnsi="Bookman Old Style"/>
                              <w:sz w:val="28"/>
                            </w:rPr>
                            <w:instrText xml:space="preserve"> PAGE   \* MERGEFORMAT </w:instrText>
                          </w:r>
                          <w:r w:rsidRPr="002E2E60">
                            <w:rPr>
                              <w:rFonts w:ascii="Bookman Old Style" w:hAnsi="Bookman Old Style"/>
                              <w:sz w:val="28"/>
                            </w:rPr>
                            <w:fldChar w:fldCharType="separate"/>
                          </w:r>
                          <w:r w:rsidRPr="00D271F2">
                            <w:rPr>
                              <w:rFonts w:ascii="Bookman Old Style" w:hAnsi="Bookman Old Style"/>
                              <w:noProof/>
                              <w:color w:val="FFFFFF" w:themeColor="background1"/>
                              <w:sz w:val="28"/>
                            </w:rPr>
                            <w:t>8</w:t>
                          </w:r>
                          <w:r w:rsidRPr="002E2E60">
                            <w:rPr>
                              <w:rFonts w:ascii="Bookman Old Style" w:hAnsi="Bookman Old Style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AB3803" id="Text Box 1" o:spid="_x0000_s1027" type="#_x0000_t202" style="position:absolute;margin-left:0;margin-top:0;width:36pt;height:16.45pt;z-index:251660288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" o:allowincell="f" fillcolor="#4f81bd [3204]" stroked="f">
              <v:textbox style="mso-fit-shape-to-text:t" inset=",0,,0">
                <w:txbxContent>
                  <w:p w14:paraId="019DB7E2" w14:textId="77777777" w:rsidR="00AC630A" w:rsidRPr="002E2E60" w:rsidRDefault="00AC630A">
                    <w:pPr>
                      <w:spacing w:after="0" w:line="240" w:lineRule="auto"/>
                      <w:jc w:val="right"/>
                      <w:rPr>
                        <w:rFonts w:ascii="Bookman Old Style" w:hAnsi="Bookman Old Style"/>
                        <w:color w:val="FFFFFF" w:themeColor="background1"/>
                        <w:sz w:val="28"/>
                      </w:rPr>
                    </w:pPr>
                    <w:r w:rsidRPr="002E2E60">
                      <w:rPr>
                        <w:rFonts w:ascii="Bookman Old Style" w:hAnsi="Bookman Old Style"/>
                        <w:sz w:val="28"/>
                      </w:rPr>
                      <w:fldChar w:fldCharType="begin"/>
                    </w:r>
                    <w:r w:rsidRPr="002E2E60">
                      <w:rPr>
                        <w:rFonts w:ascii="Bookman Old Style" w:hAnsi="Bookman Old Style"/>
                        <w:sz w:val="28"/>
                      </w:rPr>
                      <w:instrText xml:space="preserve"> PAGE   \* MERGEFORMAT </w:instrText>
                    </w:r>
                    <w:r w:rsidRPr="002E2E60">
                      <w:rPr>
                        <w:rFonts w:ascii="Bookman Old Style" w:hAnsi="Bookman Old Style"/>
                        <w:sz w:val="28"/>
                      </w:rPr>
                      <w:fldChar w:fldCharType="separate"/>
                    </w:r>
                    <w:r w:rsidRPr="00D271F2">
                      <w:rPr>
                        <w:rFonts w:ascii="Bookman Old Style" w:hAnsi="Bookman Old Style"/>
                        <w:noProof/>
                        <w:color w:val="FFFFFF" w:themeColor="background1"/>
                        <w:sz w:val="28"/>
                      </w:rPr>
                      <w:t>8</w:t>
                    </w:r>
                    <w:r w:rsidRPr="002E2E60">
                      <w:rPr>
                        <w:rFonts w:ascii="Bookman Old Style" w:hAnsi="Bookman Old Style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677100"/>
      <w:docPartObj>
        <w:docPartGallery w:val="Watermarks"/>
        <w:docPartUnique/>
      </w:docPartObj>
    </w:sdtPr>
    <w:sdtEndPr/>
    <w:sdtContent>
      <w:p w14:paraId="6949E5FC" w14:textId="77777777" w:rsidR="00AC630A" w:rsidRDefault="009A5F1A">
        <w:pPr>
          <w:pStyle w:val="a5"/>
        </w:pPr>
        <w:r>
          <w:rPr>
            <w:noProof/>
            <w:lang w:eastAsia="zh-TW"/>
          </w:rPr>
          <w:pict w14:anchorId="4531F24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63970" o:spid="_x0000_s2052" type="#_x0000_t136" style="position:absolute;margin-left:0;margin-top:0;width:467.95pt;height:200.55pt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1" type="#_x0000_t75" style="width:11.25pt;height:11.25pt" o:bullet="t">
        <v:imagedata r:id="rId1" o:title="mso3C4E"/>
      </v:shape>
    </w:pict>
  </w:numPicBullet>
  <w:numPicBullet w:numPicBulletId="1">
    <w:pict>
      <v:shape id="_x0000_i1512" type="#_x0000_t75" style="width:11.25pt;height:11.25pt" o:bullet="t">
        <v:imagedata r:id="rId2" o:title="mso965F"/>
      </v:shape>
    </w:pict>
  </w:numPicBullet>
  <w:abstractNum w:abstractNumId="0" w15:restartNumberingAfterBreak="0">
    <w:nsid w:val="07EF1D36"/>
    <w:multiLevelType w:val="multilevel"/>
    <w:tmpl w:val="AAE2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432BE6"/>
    <w:multiLevelType w:val="hybridMultilevel"/>
    <w:tmpl w:val="B388E4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06A58"/>
    <w:multiLevelType w:val="hybridMultilevel"/>
    <w:tmpl w:val="2EEA1E5C"/>
    <w:lvl w:ilvl="0" w:tplc="04190007">
      <w:start w:val="1"/>
      <w:numFmt w:val="bullet"/>
      <w:lvlText w:val=""/>
      <w:lvlPicBulletId w:val="1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0F892BE0"/>
    <w:multiLevelType w:val="hybridMultilevel"/>
    <w:tmpl w:val="BE3C90C2"/>
    <w:lvl w:ilvl="0" w:tplc="04190007">
      <w:start w:val="1"/>
      <w:numFmt w:val="bullet"/>
      <w:lvlText w:val=""/>
      <w:lvlPicBulletId w:val="1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030278D"/>
    <w:multiLevelType w:val="hybridMultilevel"/>
    <w:tmpl w:val="154A3AE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237E4"/>
    <w:multiLevelType w:val="hybridMultilevel"/>
    <w:tmpl w:val="CC94FD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F76F8"/>
    <w:multiLevelType w:val="hybridMultilevel"/>
    <w:tmpl w:val="084CA51E"/>
    <w:lvl w:ilvl="0" w:tplc="8EA6EC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F642E7C"/>
    <w:multiLevelType w:val="hybridMultilevel"/>
    <w:tmpl w:val="323A42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2479C"/>
    <w:multiLevelType w:val="hybridMultilevel"/>
    <w:tmpl w:val="048CD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D59F5"/>
    <w:multiLevelType w:val="hybridMultilevel"/>
    <w:tmpl w:val="C25CD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955C2"/>
    <w:multiLevelType w:val="hybridMultilevel"/>
    <w:tmpl w:val="8938BD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9"/>
  </w:num>
  <w:num w:numId="8">
    <w:abstractNumId w:val="10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BY" w:vendorID="64" w:dllVersion="4096" w:nlCheck="1" w:checkStyle="0"/>
  <w:defaultTabStop w:val="708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073"/>
    <w:rsid w:val="00004152"/>
    <w:rsid w:val="0000497C"/>
    <w:rsid w:val="00012D67"/>
    <w:rsid w:val="00013292"/>
    <w:rsid w:val="000214A5"/>
    <w:rsid w:val="000304C9"/>
    <w:rsid w:val="00036C8B"/>
    <w:rsid w:val="00040A28"/>
    <w:rsid w:val="00046A3F"/>
    <w:rsid w:val="00053B2C"/>
    <w:rsid w:val="00064F29"/>
    <w:rsid w:val="00066B14"/>
    <w:rsid w:val="00070C18"/>
    <w:rsid w:val="00075D08"/>
    <w:rsid w:val="00084629"/>
    <w:rsid w:val="00090A4F"/>
    <w:rsid w:val="00094500"/>
    <w:rsid w:val="000970CB"/>
    <w:rsid w:val="000A1E06"/>
    <w:rsid w:val="000B1073"/>
    <w:rsid w:val="000B12C7"/>
    <w:rsid w:val="000B781B"/>
    <w:rsid w:val="000B7B1D"/>
    <w:rsid w:val="000D1BFF"/>
    <w:rsid w:val="000D4126"/>
    <w:rsid w:val="00100780"/>
    <w:rsid w:val="001073F5"/>
    <w:rsid w:val="0011343E"/>
    <w:rsid w:val="00140449"/>
    <w:rsid w:val="001548E7"/>
    <w:rsid w:val="00155089"/>
    <w:rsid w:val="00172C3E"/>
    <w:rsid w:val="001A2845"/>
    <w:rsid w:val="001B241B"/>
    <w:rsid w:val="001F3158"/>
    <w:rsid w:val="001F351B"/>
    <w:rsid w:val="001F490C"/>
    <w:rsid w:val="00207CF7"/>
    <w:rsid w:val="002110FB"/>
    <w:rsid w:val="002336EC"/>
    <w:rsid w:val="00245AC5"/>
    <w:rsid w:val="0025511D"/>
    <w:rsid w:val="002652FD"/>
    <w:rsid w:val="00281527"/>
    <w:rsid w:val="002A2EA8"/>
    <w:rsid w:val="002A3471"/>
    <w:rsid w:val="002C25D5"/>
    <w:rsid w:val="002C272E"/>
    <w:rsid w:val="002E2E60"/>
    <w:rsid w:val="002F7E78"/>
    <w:rsid w:val="00313F7A"/>
    <w:rsid w:val="00316ADF"/>
    <w:rsid w:val="00317244"/>
    <w:rsid w:val="003235BB"/>
    <w:rsid w:val="00336C07"/>
    <w:rsid w:val="00336CA4"/>
    <w:rsid w:val="00340CFA"/>
    <w:rsid w:val="003431A9"/>
    <w:rsid w:val="003812DC"/>
    <w:rsid w:val="003963AB"/>
    <w:rsid w:val="003C460E"/>
    <w:rsid w:val="003C760F"/>
    <w:rsid w:val="003F4069"/>
    <w:rsid w:val="00400E86"/>
    <w:rsid w:val="00403236"/>
    <w:rsid w:val="00406EA0"/>
    <w:rsid w:val="00406F86"/>
    <w:rsid w:val="004130C0"/>
    <w:rsid w:val="0041315A"/>
    <w:rsid w:val="00423F4E"/>
    <w:rsid w:val="00433702"/>
    <w:rsid w:val="00447D6E"/>
    <w:rsid w:val="004659D8"/>
    <w:rsid w:val="00476C13"/>
    <w:rsid w:val="00491265"/>
    <w:rsid w:val="00496CD8"/>
    <w:rsid w:val="004A3016"/>
    <w:rsid w:val="004B38B6"/>
    <w:rsid w:val="004C1BA5"/>
    <w:rsid w:val="004C4683"/>
    <w:rsid w:val="004E2C1A"/>
    <w:rsid w:val="004E32C9"/>
    <w:rsid w:val="004F015F"/>
    <w:rsid w:val="00513968"/>
    <w:rsid w:val="00515F3A"/>
    <w:rsid w:val="00531BC1"/>
    <w:rsid w:val="005414A9"/>
    <w:rsid w:val="0054494B"/>
    <w:rsid w:val="0055733D"/>
    <w:rsid w:val="00561848"/>
    <w:rsid w:val="00567D37"/>
    <w:rsid w:val="005909AE"/>
    <w:rsid w:val="005B4590"/>
    <w:rsid w:val="005C1A6C"/>
    <w:rsid w:val="005D5CDC"/>
    <w:rsid w:val="005F7D73"/>
    <w:rsid w:val="00615B81"/>
    <w:rsid w:val="00617CBB"/>
    <w:rsid w:val="00620C4E"/>
    <w:rsid w:val="00624AEF"/>
    <w:rsid w:val="00637079"/>
    <w:rsid w:val="00644085"/>
    <w:rsid w:val="00647EF6"/>
    <w:rsid w:val="00654C08"/>
    <w:rsid w:val="006730AC"/>
    <w:rsid w:val="00691F30"/>
    <w:rsid w:val="00692109"/>
    <w:rsid w:val="006B5E02"/>
    <w:rsid w:val="006D6373"/>
    <w:rsid w:val="006E3ECE"/>
    <w:rsid w:val="006E5BA9"/>
    <w:rsid w:val="006F3944"/>
    <w:rsid w:val="006F62A6"/>
    <w:rsid w:val="006F6CF4"/>
    <w:rsid w:val="00727BD5"/>
    <w:rsid w:val="00744BC7"/>
    <w:rsid w:val="00746DF5"/>
    <w:rsid w:val="00767D82"/>
    <w:rsid w:val="007701CC"/>
    <w:rsid w:val="007727F0"/>
    <w:rsid w:val="007757BD"/>
    <w:rsid w:val="00784D10"/>
    <w:rsid w:val="00787830"/>
    <w:rsid w:val="00796326"/>
    <w:rsid w:val="007A0738"/>
    <w:rsid w:val="007B4CD2"/>
    <w:rsid w:val="007B6591"/>
    <w:rsid w:val="007C069A"/>
    <w:rsid w:val="007D0FFE"/>
    <w:rsid w:val="007D6076"/>
    <w:rsid w:val="00800367"/>
    <w:rsid w:val="00802CAE"/>
    <w:rsid w:val="0080624C"/>
    <w:rsid w:val="00815DE9"/>
    <w:rsid w:val="00830B77"/>
    <w:rsid w:val="00835F45"/>
    <w:rsid w:val="00843CDF"/>
    <w:rsid w:val="008448CA"/>
    <w:rsid w:val="00856F26"/>
    <w:rsid w:val="00873FF6"/>
    <w:rsid w:val="00882EC9"/>
    <w:rsid w:val="008849F4"/>
    <w:rsid w:val="008A4BDD"/>
    <w:rsid w:val="008B5FDD"/>
    <w:rsid w:val="008E1B54"/>
    <w:rsid w:val="008E44FF"/>
    <w:rsid w:val="008F3248"/>
    <w:rsid w:val="008F61DE"/>
    <w:rsid w:val="009031E6"/>
    <w:rsid w:val="00903693"/>
    <w:rsid w:val="0090525E"/>
    <w:rsid w:val="00914750"/>
    <w:rsid w:val="009335F3"/>
    <w:rsid w:val="0094023B"/>
    <w:rsid w:val="00943579"/>
    <w:rsid w:val="00952631"/>
    <w:rsid w:val="0096138B"/>
    <w:rsid w:val="00961C97"/>
    <w:rsid w:val="00980EB8"/>
    <w:rsid w:val="0098280A"/>
    <w:rsid w:val="00987563"/>
    <w:rsid w:val="00997E93"/>
    <w:rsid w:val="009A5F1A"/>
    <w:rsid w:val="009C45AD"/>
    <w:rsid w:val="009C4FC8"/>
    <w:rsid w:val="009D7D84"/>
    <w:rsid w:val="009E62DD"/>
    <w:rsid w:val="00A0589D"/>
    <w:rsid w:val="00A060E9"/>
    <w:rsid w:val="00A12B4D"/>
    <w:rsid w:val="00A46CFF"/>
    <w:rsid w:val="00A47A8A"/>
    <w:rsid w:val="00A67392"/>
    <w:rsid w:val="00A67ABC"/>
    <w:rsid w:val="00A77B1B"/>
    <w:rsid w:val="00A9110B"/>
    <w:rsid w:val="00A947B7"/>
    <w:rsid w:val="00AC630A"/>
    <w:rsid w:val="00AC68FE"/>
    <w:rsid w:val="00AD0BBA"/>
    <w:rsid w:val="00AD40AC"/>
    <w:rsid w:val="00B14498"/>
    <w:rsid w:val="00B2503A"/>
    <w:rsid w:val="00B67D3D"/>
    <w:rsid w:val="00B97969"/>
    <w:rsid w:val="00BA0C47"/>
    <w:rsid w:val="00BA253C"/>
    <w:rsid w:val="00BB401A"/>
    <w:rsid w:val="00BB5EE5"/>
    <w:rsid w:val="00BB6E9D"/>
    <w:rsid w:val="00BC1D85"/>
    <w:rsid w:val="00BC4B2B"/>
    <w:rsid w:val="00BC7783"/>
    <w:rsid w:val="00BE10D9"/>
    <w:rsid w:val="00BE3C6E"/>
    <w:rsid w:val="00BE3CFF"/>
    <w:rsid w:val="00BF1FA2"/>
    <w:rsid w:val="00C009DD"/>
    <w:rsid w:val="00C02434"/>
    <w:rsid w:val="00C12DB1"/>
    <w:rsid w:val="00C1697D"/>
    <w:rsid w:val="00C31857"/>
    <w:rsid w:val="00C41C24"/>
    <w:rsid w:val="00C41EB0"/>
    <w:rsid w:val="00C63A78"/>
    <w:rsid w:val="00C646E7"/>
    <w:rsid w:val="00C95B4A"/>
    <w:rsid w:val="00C97A62"/>
    <w:rsid w:val="00CC5594"/>
    <w:rsid w:val="00D073CA"/>
    <w:rsid w:val="00D15A78"/>
    <w:rsid w:val="00D17222"/>
    <w:rsid w:val="00D271F2"/>
    <w:rsid w:val="00D27B12"/>
    <w:rsid w:val="00D30278"/>
    <w:rsid w:val="00D57E10"/>
    <w:rsid w:val="00D83259"/>
    <w:rsid w:val="00D87C6C"/>
    <w:rsid w:val="00DA1219"/>
    <w:rsid w:val="00DA4804"/>
    <w:rsid w:val="00DA5E9E"/>
    <w:rsid w:val="00DC4E6D"/>
    <w:rsid w:val="00DE4174"/>
    <w:rsid w:val="00DF2CB0"/>
    <w:rsid w:val="00E019AB"/>
    <w:rsid w:val="00E024AB"/>
    <w:rsid w:val="00E229EF"/>
    <w:rsid w:val="00E237D2"/>
    <w:rsid w:val="00E53081"/>
    <w:rsid w:val="00E7176B"/>
    <w:rsid w:val="00E757E7"/>
    <w:rsid w:val="00E824C3"/>
    <w:rsid w:val="00EB18EB"/>
    <w:rsid w:val="00EB3502"/>
    <w:rsid w:val="00EB5356"/>
    <w:rsid w:val="00EB6AF1"/>
    <w:rsid w:val="00EC2C12"/>
    <w:rsid w:val="00EC7D75"/>
    <w:rsid w:val="00ED1225"/>
    <w:rsid w:val="00EE3C45"/>
    <w:rsid w:val="00F1375A"/>
    <w:rsid w:val="00F2692D"/>
    <w:rsid w:val="00F43A91"/>
    <w:rsid w:val="00F455A5"/>
    <w:rsid w:val="00F4560E"/>
    <w:rsid w:val="00F52AD6"/>
    <w:rsid w:val="00F56DA9"/>
    <w:rsid w:val="00F77CA4"/>
    <w:rsid w:val="00F833CC"/>
    <w:rsid w:val="00F952C9"/>
    <w:rsid w:val="00FC3ECA"/>
    <w:rsid w:val="00FD0635"/>
    <w:rsid w:val="00FE0724"/>
    <w:rsid w:val="00FF7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21CF83D"/>
  <w15:docId w15:val="{2B6B0F80-DA1E-4706-A5EB-E24DBB4AF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D10"/>
  </w:style>
  <w:style w:type="paragraph" w:styleId="1">
    <w:name w:val="heading 1"/>
    <w:basedOn w:val="a"/>
    <w:next w:val="a"/>
    <w:link w:val="10"/>
    <w:uiPriority w:val="9"/>
    <w:qFormat/>
    <w:rsid w:val="00EC2C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8">
    <w:name w:val="heading 8"/>
    <w:basedOn w:val="a"/>
    <w:next w:val="a"/>
    <w:link w:val="80"/>
    <w:qFormat/>
    <w:rsid w:val="0011343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0B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B10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2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2C3E"/>
  </w:style>
  <w:style w:type="paragraph" w:styleId="a7">
    <w:name w:val="footer"/>
    <w:basedOn w:val="a"/>
    <w:link w:val="a8"/>
    <w:uiPriority w:val="99"/>
    <w:unhideWhenUsed/>
    <w:rsid w:val="00172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2C3E"/>
  </w:style>
  <w:style w:type="paragraph" w:styleId="a9">
    <w:name w:val="List Paragraph"/>
    <w:aliases w:val="References,Paragraphe de liste1,List Paragraph1,Liste couleur - Accent 11"/>
    <w:basedOn w:val="a"/>
    <w:link w:val="aa"/>
    <w:uiPriority w:val="34"/>
    <w:qFormat/>
    <w:rsid w:val="00172C3E"/>
    <w:pPr>
      <w:ind w:left="720"/>
      <w:contextualSpacing/>
    </w:pPr>
  </w:style>
  <w:style w:type="paragraph" w:styleId="ab">
    <w:name w:val="No Spacing"/>
    <w:aliases w:val="текст"/>
    <w:link w:val="ac"/>
    <w:uiPriority w:val="1"/>
    <w:qFormat/>
    <w:rsid w:val="00800367"/>
    <w:pPr>
      <w:spacing w:after="0" w:line="240" w:lineRule="auto"/>
    </w:pPr>
  </w:style>
  <w:style w:type="character" w:customStyle="1" w:styleId="ac">
    <w:name w:val="Без интервала Знак"/>
    <w:aliases w:val="текст Знак"/>
    <w:link w:val="ab"/>
    <w:uiPriority w:val="1"/>
    <w:locked/>
    <w:rsid w:val="00800367"/>
  </w:style>
  <w:style w:type="character" w:customStyle="1" w:styleId="apple-converted-space">
    <w:name w:val="apple-converted-space"/>
    <w:basedOn w:val="a0"/>
    <w:rsid w:val="00AD0BBA"/>
  </w:style>
  <w:style w:type="character" w:styleId="ad">
    <w:name w:val="Hyperlink"/>
    <w:basedOn w:val="a0"/>
    <w:uiPriority w:val="99"/>
    <w:semiHidden/>
    <w:unhideWhenUsed/>
    <w:rsid w:val="002C272E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012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313F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2">
    <w:name w:val="Light Grid Accent 2"/>
    <w:basedOn w:val="a1"/>
    <w:uiPriority w:val="62"/>
    <w:rsid w:val="00313F7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5">
    <w:name w:val="Light Grid Accent 5"/>
    <w:basedOn w:val="a1"/>
    <w:uiPriority w:val="62"/>
    <w:rsid w:val="006F394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FontStyle12">
    <w:name w:val="Font Style12"/>
    <w:rsid w:val="002A2EA8"/>
    <w:rPr>
      <w:rFonts w:ascii="Times New Roman" w:hAnsi="Times New Roman" w:cs="Times New Roman" w:hint="default"/>
      <w:sz w:val="26"/>
      <w:szCs w:val="26"/>
    </w:rPr>
  </w:style>
  <w:style w:type="table" w:styleId="-50">
    <w:name w:val="Light Shading Accent 5"/>
    <w:basedOn w:val="a1"/>
    <w:uiPriority w:val="60"/>
    <w:rsid w:val="00767D8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0">
    <w:name w:val="Signature"/>
    <w:basedOn w:val="a"/>
    <w:link w:val="af1"/>
    <w:unhideWhenUsed/>
    <w:rsid w:val="00620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Подпись Знак"/>
    <w:basedOn w:val="a0"/>
    <w:link w:val="af0"/>
    <w:rsid w:val="00620C4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28">
    <w:name w:val="Font Style28"/>
    <w:rsid w:val="00F952C9"/>
    <w:rPr>
      <w:rFonts w:ascii="Times New Roman" w:hAnsi="Times New Roman"/>
      <w:sz w:val="24"/>
    </w:rPr>
  </w:style>
  <w:style w:type="paragraph" w:customStyle="1" w:styleId="11">
    <w:name w:val="Абзац списка1"/>
    <w:basedOn w:val="a"/>
    <w:link w:val="ListParagraphChar"/>
    <w:rsid w:val="00F952C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ListParagraphChar">
    <w:name w:val="List Paragraph Char"/>
    <w:link w:val="11"/>
    <w:locked/>
    <w:rsid w:val="00F952C9"/>
    <w:rPr>
      <w:rFonts w:ascii="Calibri" w:eastAsia="Times New Roman" w:hAnsi="Calibri" w:cs="Times New Roman"/>
    </w:rPr>
  </w:style>
  <w:style w:type="table" w:styleId="-6">
    <w:name w:val="Light Grid Accent 6"/>
    <w:basedOn w:val="a1"/>
    <w:uiPriority w:val="62"/>
    <w:rsid w:val="00E024A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f2">
    <w:name w:val="Title"/>
    <w:basedOn w:val="a"/>
    <w:link w:val="af3"/>
    <w:qFormat/>
    <w:rsid w:val="00C0243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character" w:customStyle="1" w:styleId="af3">
    <w:name w:val="Заголовок Знак"/>
    <w:basedOn w:val="a0"/>
    <w:link w:val="af2"/>
    <w:rsid w:val="00C02434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Default">
    <w:name w:val="Default"/>
    <w:rsid w:val="00C02434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character" w:customStyle="1" w:styleId="aa">
    <w:name w:val="Абзац списка Знак"/>
    <w:aliases w:val="References Знак,Paragraphe de liste1 Знак,List Paragraph1 Знак,Liste couleur - Accent 11 Знак"/>
    <w:basedOn w:val="a0"/>
    <w:link w:val="a9"/>
    <w:uiPriority w:val="34"/>
    <w:locked/>
    <w:rsid w:val="00C02434"/>
  </w:style>
  <w:style w:type="table" w:styleId="1-3">
    <w:name w:val="Medium List 1 Accent 3"/>
    <w:basedOn w:val="a1"/>
    <w:uiPriority w:val="65"/>
    <w:rsid w:val="00C02434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-3">
    <w:name w:val="Light Grid Accent 3"/>
    <w:basedOn w:val="a1"/>
    <w:uiPriority w:val="62"/>
    <w:rsid w:val="00C0243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651">
    <w:name w:val="Таблица-сетка 6 цветная — акцент 51"/>
    <w:basedOn w:val="a1"/>
    <w:uiPriority w:val="51"/>
    <w:rsid w:val="000214A5"/>
    <w:pPr>
      <w:spacing w:after="0" w:line="240" w:lineRule="auto"/>
    </w:pPr>
    <w:rPr>
      <w:rFonts w:eastAsiaTheme="minorEastAsia"/>
      <w:color w:val="31849B" w:themeColor="accent5" w:themeShade="BF"/>
      <w:lang w:eastAsia="ru-RU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12">
    <w:name w:val="Без интервала1"/>
    <w:link w:val="NoSpacingChar1"/>
    <w:rsid w:val="00090A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1">
    <w:name w:val="No Spacing Char1"/>
    <w:link w:val="12"/>
    <w:locked/>
    <w:rsid w:val="00090A4F"/>
    <w:rPr>
      <w:rFonts w:ascii="Calibri" w:eastAsia="Times New Roman" w:hAnsi="Calibri" w:cs="Times New Roman"/>
      <w:lang w:eastAsia="ru-RU"/>
    </w:rPr>
  </w:style>
  <w:style w:type="character" w:customStyle="1" w:styleId="FontStyle14">
    <w:name w:val="Font Style14"/>
    <w:rsid w:val="00090A4F"/>
    <w:rPr>
      <w:rFonts w:ascii="Times New Roman" w:hAnsi="Times New Roman"/>
      <w:sz w:val="18"/>
    </w:rPr>
  </w:style>
  <w:style w:type="paragraph" w:customStyle="1" w:styleId="110">
    <w:name w:val="Без интервала11"/>
    <w:rsid w:val="00090A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Strong"/>
    <w:uiPriority w:val="22"/>
    <w:qFormat/>
    <w:rsid w:val="00BA0C47"/>
    <w:rPr>
      <w:b/>
      <w:bCs/>
    </w:rPr>
  </w:style>
  <w:style w:type="character" w:styleId="af5">
    <w:name w:val="Emphasis"/>
    <w:basedOn w:val="a0"/>
    <w:uiPriority w:val="20"/>
    <w:qFormat/>
    <w:rsid w:val="00BA0C47"/>
    <w:rPr>
      <w:i/>
      <w:iCs/>
    </w:rPr>
  </w:style>
  <w:style w:type="character" w:customStyle="1" w:styleId="80">
    <w:name w:val="Заголовок 8 Знак"/>
    <w:basedOn w:val="a0"/>
    <w:link w:val="8"/>
    <w:rsid w:val="0011343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3">
    <w:name w:val="3"/>
    <w:basedOn w:val="a"/>
    <w:next w:val="af2"/>
    <w:link w:val="af6"/>
    <w:qFormat/>
    <w:rsid w:val="007A0738"/>
    <w:pPr>
      <w:spacing w:after="0" w:line="240" w:lineRule="auto"/>
      <w:jc w:val="center"/>
    </w:pPr>
    <w:rPr>
      <w:b/>
      <w:sz w:val="30"/>
      <w:lang w:eastAsia="ru-RU"/>
    </w:rPr>
  </w:style>
  <w:style w:type="character" w:customStyle="1" w:styleId="af6">
    <w:name w:val="Название Знак"/>
    <w:link w:val="3"/>
    <w:rsid w:val="007A0738"/>
    <w:rPr>
      <w:b/>
      <w:sz w:val="30"/>
      <w:lang w:val="ru-RU" w:eastAsia="ru-RU" w:bidi="ar-SA"/>
    </w:rPr>
  </w:style>
  <w:style w:type="paragraph" w:styleId="af7">
    <w:name w:val="Body Text"/>
    <w:basedOn w:val="a"/>
    <w:link w:val="af8"/>
    <w:uiPriority w:val="1"/>
    <w:qFormat/>
    <w:rsid w:val="00A0589D"/>
    <w:pPr>
      <w:widowControl w:val="0"/>
      <w:autoSpaceDE w:val="0"/>
      <w:autoSpaceDN w:val="0"/>
      <w:spacing w:after="0" w:line="240" w:lineRule="auto"/>
      <w:ind w:left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8">
    <w:name w:val="Основной текст Знак"/>
    <w:basedOn w:val="a0"/>
    <w:link w:val="af7"/>
    <w:uiPriority w:val="1"/>
    <w:rsid w:val="00A0589D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C2C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843C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43C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">
    <w:name w:val="2"/>
    <w:basedOn w:val="a"/>
    <w:next w:val="af2"/>
    <w:qFormat/>
    <w:rsid w:val="00EE3C4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13">
    <w:name w:val="1"/>
    <w:basedOn w:val="a"/>
    <w:next w:val="af2"/>
    <w:qFormat/>
    <w:rsid w:val="0040323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character" w:customStyle="1" w:styleId="af9">
    <w:name w:val="Основной текст_"/>
    <w:basedOn w:val="a0"/>
    <w:link w:val="30"/>
    <w:locked/>
    <w:rsid w:val="00DE4174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30">
    <w:name w:val="Основной текст3"/>
    <w:basedOn w:val="a"/>
    <w:link w:val="af9"/>
    <w:rsid w:val="00DE4174"/>
    <w:pPr>
      <w:widowControl w:val="0"/>
      <w:shd w:val="clear" w:color="auto" w:fill="FFFFFF"/>
      <w:spacing w:before="480" w:after="600" w:line="278" w:lineRule="exact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ru.wikipedia.org/wiki/%D0%97%D0%B0%D0%BF%D0%B0%D0%B4%D0%BD%D0%B0%D1%8F_%D0%94%D0%B2%D0%B8%D0%BD%D0%B0" TargetMode="External"/><Relationship Id="rId26" Type="http://schemas.openxmlformats.org/officeDocument/2006/relationships/hyperlink" Target="https://ru.wikipedia.org/wiki/%D0%9D%D0%BE%D0%B2%D0%BE%D0%BB%D1%83%D0%BA%D0%BE%D0%BC%D0%BB%D1%8C" TargetMode="External"/><Relationship Id="rId39" Type="http://schemas.openxmlformats.org/officeDocument/2006/relationships/image" Target="media/image16.jpeg"/><Relationship Id="rId21" Type="http://schemas.openxmlformats.org/officeDocument/2006/relationships/hyperlink" Target="https://ru.wikipedia.org/wiki/%D0%A7%D0%B0%D1%88%D0%BD%D0%B8%D0%BA%D1%81%D0%BA%D0%B8%D0%B9_%D1%80%D0%B0%D0%B9%D0%BE%D0%BD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A3%D0%BB%D0%BB%D0%B0_(%D1%80%D0%B5%D0%BA%D0%B0)" TargetMode="External"/><Relationship Id="rId25" Type="http://schemas.openxmlformats.org/officeDocument/2006/relationships/hyperlink" Target="https://ru.wikipedia.org/wiki/%D0%9B%D0%B5%D0%BF%D0%B5%D0%BB%D1%8C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91%D0%B5%D0%BB%D0%BE%D1%80%D1%83%D1%81%D1%81%D0%B8%D1%8F" TargetMode="External"/><Relationship Id="rId20" Type="http://schemas.openxmlformats.org/officeDocument/2006/relationships/hyperlink" Target="https://ru.wikipedia.org/wiki/%D0%9C%D0%B8%D0%BD%D1%81%D0%BA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8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D0%9E%D1%80%D1%88%D0%B0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2%D0%B8%D1%82%D0%B5%D0%B1%D1%81%D0%BA%D0%B0%D1%8F_%D0%BE%D0%B1%D0%BB%D0%B0%D1%81%D1%82%D1%8C" TargetMode="External"/><Relationship Id="rId23" Type="http://schemas.openxmlformats.org/officeDocument/2006/relationships/hyperlink" Target="https://ru.wikipedia.org/wiki/%D0%A1%D0%B5%D0%BD%D0%BD%D0%BE" TargetMode="External"/><Relationship Id="rId28" Type="http://schemas.openxmlformats.org/officeDocument/2006/relationships/hyperlink" Target="https://ru.wikipedia.org/wiki/%D0%9B%D0%B5%D0%BF%D0%B5%D0%BB%D1%8C" TargetMode="External"/><Relationship Id="rId36" Type="http://schemas.openxmlformats.org/officeDocument/2006/relationships/image" Target="media/image13.jpeg"/><Relationship Id="rId49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2%D0%B8%D1%82%D0%B5%D0%B1%D1%81%D0%BA" TargetMode="External"/><Relationship Id="rId31" Type="http://schemas.openxmlformats.org/officeDocument/2006/relationships/chart" Target="charts/chart2.xml"/><Relationship Id="rId44" Type="http://schemas.openxmlformats.org/officeDocument/2006/relationships/image" Target="media/image21.jpeg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1%D0%B5%D0%BB%D0%BE%D1%80%D1%83%D1%81%D1%81%D0%BA%D0%B8%D0%B9_%D1%8F%D0%B7%D1%8B%D0%BA" TargetMode="External"/><Relationship Id="rId22" Type="http://schemas.openxmlformats.org/officeDocument/2006/relationships/hyperlink" Target="https://ru.wikipedia.org/wiki/%D0%91%D0%B5%D1%88%D0%B5%D0%BD%D0%BA%D0%BE%D0%B2%D0%B8%D1%87%D0%B8" TargetMode="External"/><Relationship Id="rId27" Type="http://schemas.openxmlformats.org/officeDocument/2006/relationships/hyperlink" Target="https://ru.wikipedia.org/wiki/%D0%9E%D1%80%D1%88%D0%B0" TargetMode="External"/><Relationship Id="rId30" Type="http://schemas.openxmlformats.org/officeDocument/2006/relationships/chart" Target="charts/chart1.xml"/><Relationship Id="rId35" Type="http://schemas.openxmlformats.org/officeDocument/2006/relationships/image" Target="media/image12.jpeg"/><Relationship Id="rId43" Type="http://schemas.openxmlformats.org/officeDocument/2006/relationships/image" Target="media/image20.png"/><Relationship Id="rId48" Type="http://schemas.openxmlformats.org/officeDocument/2006/relationships/image" Target="media/image25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654320987654323E-2"/>
          <c:y val="5.6410256410256411E-2"/>
          <c:w val="0.95654320987654318"/>
          <c:h val="0.817675752069452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CCCCFF"/>
                </a:gs>
                <a:gs pos="17999">
                  <a:srgbClr val="99CCFF"/>
                </a:gs>
                <a:gs pos="36000">
                  <a:srgbClr val="9966FF"/>
                </a:gs>
                <a:gs pos="61000">
                  <a:srgbClr val="CC99FF"/>
                </a:gs>
                <a:gs pos="82001">
                  <a:srgbClr val="99CCFF"/>
                </a:gs>
                <a:gs pos="100000">
                  <a:srgbClr val="CCCCFF"/>
                </a:gs>
              </a:gsLst>
              <a:lin ang="5400000" scaled="0"/>
            </a:gradFill>
            <a:ln cmpd="sng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+mj-lt"/>
                  </a:defRPr>
                </a:pPr>
                <a:endParaRPr lang="ru-B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9009</c:v>
                </c:pt>
                <c:pt idx="1">
                  <c:v>8958</c:v>
                </c:pt>
                <c:pt idx="2">
                  <c:v>8907</c:v>
                </c:pt>
                <c:pt idx="3">
                  <c:v>8839</c:v>
                </c:pt>
                <c:pt idx="4">
                  <c:v>8752</c:v>
                </c:pt>
                <c:pt idx="5">
                  <c:v>8817</c:v>
                </c:pt>
                <c:pt idx="6">
                  <c:v>8757</c:v>
                </c:pt>
                <c:pt idx="7">
                  <c:v>8209</c:v>
                </c:pt>
                <c:pt idx="8">
                  <c:v>8092</c:v>
                </c:pt>
                <c:pt idx="9">
                  <c:v>7912</c:v>
                </c:pt>
                <c:pt idx="10">
                  <c:v>7843</c:v>
                </c:pt>
                <c:pt idx="11">
                  <c:v>7736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A5-4D27-AD77-7C66419252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671040"/>
        <c:axId val="75672576"/>
      </c:barChart>
      <c:catAx>
        <c:axId val="7567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+mj-lt"/>
              </a:defRPr>
            </a:pPr>
            <a:endParaRPr lang="ru-BY"/>
          </a:p>
        </c:txPr>
        <c:crossAx val="75672576"/>
        <c:crosses val="autoZero"/>
        <c:auto val="1"/>
        <c:lblAlgn val="ctr"/>
        <c:lblOffset val="100"/>
        <c:noMultiLvlLbl val="0"/>
      </c:catAx>
      <c:valAx>
        <c:axId val="75672576"/>
        <c:scaling>
          <c:orientation val="minMax"/>
        </c:scaling>
        <c:delete val="1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majorTickMark val="out"/>
        <c:minorTickMark val="none"/>
        <c:tickLblPos val="none"/>
        <c:crossAx val="75671040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ln>
              <a:solidFill>
                <a:srgbClr val="DA0CA9"/>
              </a:solidFill>
            </a:ln>
          </c:spPr>
          <c:marker>
            <c:spPr>
              <a:solidFill>
                <a:srgbClr val="7F0762"/>
              </a:solidFill>
            </c:spPr>
          </c:marker>
          <c:dLbls>
            <c:dLbl>
              <c:idx val="0"/>
              <c:layout>
                <c:manualLayout>
                  <c:x val="-1.3888888888888984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9B-4F95-BEED-CBDC2BBE1EF9}"/>
                </c:ext>
              </c:extLst>
            </c:dLbl>
            <c:dLbl>
              <c:idx val="1"/>
              <c:layout>
                <c:manualLayout>
                  <c:x val="-1.6203703703703703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9B-4F95-BEED-CBDC2BBE1EF9}"/>
                </c:ext>
              </c:extLst>
            </c:dLbl>
            <c:dLbl>
              <c:idx val="2"/>
              <c:layout>
                <c:manualLayout>
                  <c:x val="-1.1574074074074035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19B-4F95-BEED-CBDC2BBE1EF9}"/>
                </c:ext>
              </c:extLst>
            </c:dLbl>
            <c:dLbl>
              <c:idx val="3"/>
              <c:layout>
                <c:manualLayout>
                  <c:x val="-1.3888888888888984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9B-4F95-BEED-CBDC2BBE1EF9}"/>
                </c:ext>
              </c:extLst>
            </c:dLbl>
            <c:dLbl>
              <c:idx val="4"/>
              <c:layout>
                <c:manualLayout>
                  <c:x val="-1.6203703703703703E-2"/>
                  <c:y val="-4.761936007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19B-4F95-BEED-CBDC2BBE1EF9}"/>
                </c:ext>
              </c:extLst>
            </c:dLbl>
            <c:dLbl>
              <c:idx val="5"/>
              <c:layout>
                <c:manualLayout>
                  <c:x val="-1.8518518518518583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9B-4F95-BEED-CBDC2BBE1EF9}"/>
                </c:ext>
              </c:extLst>
            </c:dLbl>
            <c:dLbl>
              <c:idx val="6"/>
              <c:layout>
                <c:manualLayout>
                  <c:x val="-1.2102874432677848E-2"/>
                  <c:y val="-5.2631578947368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BD-447A-B922-7411AFA20D7A}"/>
                </c:ext>
              </c:extLst>
            </c:dLbl>
            <c:dLbl>
              <c:idx val="7"/>
              <c:layout>
                <c:manualLayout>
                  <c:x val="0"/>
                  <c:y val="-2.8295213393067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F44-46D1-9A7E-7ED03FE88A4E}"/>
                </c:ext>
              </c:extLst>
            </c:dLbl>
            <c:dLbl>
              <c:idx val="8"/>
              <c:layout>
                <c:manualLayout>
                  <c:x val="-6.0514372163388824E-3"/>
                  <c:y val="3.3898305084745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E1-423D-8561-C9401DDFD9A8}"/>
                </c:ext>
              </c:extLst>
            </c:dLbl>
            <c:dLbl>
              <c:idx val="9"/>
              <c:layout>
                <c:manualLayout>
                  <c:x val="0"/>
                  <c:y val="-3.7726951190756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44-46D1-9A7E-7ED03FE88A4E}"/>
                </c:ext>
              </c:extLst>
            </c:dLbl>
            <c:dLbl>
              <c:idx val="10"/>
              <c:layout>
                <c:manualLayout>
                  <c:x val="6.0502167994353128E-3"/>
                  <c:y val="-4.2442820089601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44-46D1-9A7E-7ED03FE88A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+mj-lt"/>
                  </a:defRPr>
                </a:pPr>
                <a:endParaRPr lang="ru-B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1770</c:v>
                </c:pt>
                <c:pt idx="1">
                  <c:v>1765</c:v>
                </c:pt>
                <c:pt idx="2">
                  <c:v>1772</c:v>
                </c:pt>
                <c:pt idx="3">
                  <c:v>1739</c:v>
                </c:pt>
                <c:pt idx="4">
                  <c:v>1721</c:v>
                </c:pt>
                <c:pt idx="5">
                  <c:v>1729</c:v>
                </c:pt>
                <c:pt idx="6">
                  <c:v>1714</c:v>
                </c:pt>
                <c:pt idx="7">
                  <c:v>1953</c:v>
                </c:pt>
                <c:pt idx="8">
                  <c:v>1620</c:v>
                </c:pt>
                <c:pt idx="9">
                  <c:v>1584</c:v>
                </c:pt>
                <c:pt idx="10">
                  <c:v>1549</c:v>
                </c:pt>
                <c:pt idx="11">
                  <c:v>1521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19B-4F95-BEED-CBDC2BBE1E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Трудоспособное население</c:v>
                </c:pt>
              </c:strCache>
            </c:strRef>
          </c:tx>
          <c:spPr>
            <a:ln>
              <a:solidFill>
                <a:srgbClr val="FFC000"/>
              </a:solidFill>
              <a:bevel/>
            </a:ln>
          </c:spPr>
          <c:marker>
            <c:spPr>
              <a:ln>
                <a:solidFill>
                  <a:srgbClr val="F09530"/>
                </a:solidFill>
              </a:ln>
            </c:spPr>
          </c:marker>
          <c:dLbls>
            <c:dLbl>
              <c:idx val="0"/>
              <c:layout>
                <c:manualLayout>
                  <c:x val="-1.1574074074074073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19B-4F95-BEED-CBDC2BBE1EF9}"/>
                </c:ext>
              </c:extLst>
            </c:dLbl>
            <c:dLbl>
              <c:idx val="1"/>
              <c:layout>
                <c:manualLayout>
                  <c:x val="0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19B-4F95-BEED-CBDC2BBE1EF9}"/>
                </c:ext>
              </c:extLst>
            </c:dLbl>
            <c:dLbl>
              <c:idx val="2"/>
              <c:layout>
                <c:manualLayout>
                  <c:x val="-1.3888888888888938E-2"/>
                  <c:y val="-5.158730158730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19B-4F95-BEED-CBDC2BBE1EF9}"/>
                </c:ext>
              </c:extLst>
            </c:dLbl>
            <c:dLbl>
              <c:idx val="3"/>
              <c:layout>
                <c:manualLayout>
                  <c:x val="-1.6203703703703703E-2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19B-4F95-BEED-CBDC2BBE1EF9}"/>
                </c:ext>
              </c:extLst>
            </c:dLbl>
            <c:dLbl>
              <c:idx val="4"/>
              <c:layout>
                <c:manualLayout>
                  <c:x val="-1.3888888888888984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19B-4F95-BEED-CBDC2BBE1EF9}"/>
                </c:ext>
              </c:extLst>
            </c:dLbl>
            <c:dLbl>
              <c:idx val="5"/>
              <c:layout>
                <c:manualLayout>
                  <c:x val="-2.3148148148148147E-2"/>
                  <c:y val="-5.952380952380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19B-4F95-BEED-CBDC2BBE1EF9}"/>
                </c:ext>
              </c:extLst>
            </c:dLbl>
            <c:dLbl>
              <c:idx val="6"/>
              <c:layout>
                <c:manualLayout>
                  <c:x val="-1.2102874432677848E-2"/>
                  <c:y val="-5.2631578947368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BD-447A-B922-7411AFA20D7A}"/>
                </c:ext>
              </c:extLst>
            </c:dLbl>
            <c:dLbl>
              <c:idx val="7"/>
              <c:layout>
                <c:manualLayout>
                  <c:x val="4.0334778662901357E-3"/>
                  <c:y val="-3.6378334680679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E1-423D-8561-C9401DDFD9A8}"/>
                </c:ext>
              </c:extLst>
            </c:dLbl>
            <c:dLbl>
              <c:idx val="8"/>
              <c:layout>
                <c:manualLayout>
                  <c:x val="0"/>
                  <c:y val="4.5197740112994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E1-423D-8561-C9401DDFD9A8}"/>
                </c:ext>
              </c:extLst>
            </c:dLbl>
            <c:dLbl>
              <c:idx val="9"/>
              <c:layout>
                <c:manualLayout>
                  <c:x val="4.0334778662902086E-3"/>
                  <c:y val="-4.24428200896015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44-46D1-9A7E-7ED03FE88A4E}"/>
                </c:ext>
              </c:extLst>
            </c:dLbl>
            <c:dLbl>
              <c:idx val="10"/>
              <c:layout>
                <c:manualLayout>
                  <c:x val="1.4117172532015731E-2"/>
                  <c:y val="-4.7158688988446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44-46D1-9A7E-7ED03FE88A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+mj-lt"/>
                  </a:defRPr>
                </a:pPr>
                <a:endParaRPr lang="ru-B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5141</c:v>
                </c:pt>
                <c:pt idx="1">
                  <c:v>5022</c:v>
                </c:pt>
                <c:pt idx="2">
                  <c:v>4858</c:v>
                </c:pt>
                <c:pt idx="3">
                  <c:v>4751</c:v>
                </c:pt>
                <c:pt idx="4">
                  <c:v>4611</c:v>
                </c:pt>
                <c:pt idx="5">
                  <c:v>4680</c:v>
                </c:pt>
                <c:pt idx="6">
                  <c:v>4647</c:v>
                </c:pt>
                <c:pt idx="7">
                  <c:v>4346</c:v>
                </c:pt>
                <c:pt idx="8">
                  <c:v>4376</c:v>
                </c:pt>
                <c:pt idx="9">
                  <c:v>4306</c:v>
                </c:pt>
                <c:pt idx="10">
                  <c:v>4296</c:v>
                </c:pt>
                <c:pt idx="11">
                  <c:v>4188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19B-4F95-BEED-CBDC2BBE1E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Старше трудоспособного населения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pPr>
              <a:solidFill>
                <a:schemeClr val="tx2">
                  <a:lumMod val="75000"/>
                </a:schemeClr>
              </a:solidFill>
              <a:ln>
                <a:bevel/>
              </a:ln>
            </c:spPr>
          </c:marker>
          <c:dLbls>
            <c:dLbl>
              <c:idx val="0"/>
              <c:layout>
                <c:manualLayout>
                  <c:x val="0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19B-4F95-BEED-CBDC2BBE1EF9}"/>
                </c:ext>
              </c:extLst>
            </c:dLbl>
            <c:dLbl>
              <c:idx val="1"/>
              <c:layout>
                <c:manualLayout>
                  <c:x val="0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19B-4F95-BEED-CBDC2BBE1EF9}"/>
                </c:ext>
              </c:extLst>
            </c:dLbl>
            <c:dLbl>
              <c:idx val="2"/>
              <c:layout>
                <c:manualLayout>
                  <c:x val="4.2437781360067628E-17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19B-4F95-BEED-CBDC2BBE1EF9}"/>
                </c:ext>
              </c:extLst>
            </c:dLbl>
            <c:dLbl>
              <c:idx val="3"/>
              <c:layout>
                <c:manualLayout>
                  <c:x val="-9.2592592592593455E-3"/>
                  <c:y val="-5.1587301587301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19B-4F95-BEED-CBDC2BBE1EF9}"/>
                </c:ext>
              </c:extLst>
            </c:dLbl>
            <c:dLbl>
              <c:idx val="4"/>
              <c:layout>
                <c:manualLayout>
                  <c:x val="-4.629629629629658E-3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19B-4F95-BEED-CBDC2BBE1EF9}"/>
                </c:ext>
              </c:extLst>
            </c:dLbl>
            <c:dLbl>
              <c:idx val="5"/>
              <c:layout>
                <c:manualLayout>
                  <c:x val="-1.3888888888888984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19B-4F95-BEED-CBDC2BBE1EF9}"/>
                </c:ext>
              </c:extLst>
            </c:dLbl>
            <c:dLbl>
              <c:idx val="6"/>
              <c:layout>
                <c:manualLayout>
                  <c:x val="-1.2102874432677848E-2"/>
                  <c:y val="-5.2631578947368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BD-447A-B922-7411AFA20D7A}"/>
                </c:ext>
              </c:extLst>
            </c:dLbl>
            <c:dLbl>
              <c:idx val="7"/>
              <c:layout>
                <c:manualLayout>
                  <c:x val="-1.4120020171457387E-2"/>
                  <c:y val="-1.9774011299435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E1-423D-8561-C9401DDFD9A8}"/>
                </c:ext>
              </c:extLst>
            </c:dLbl>
            <c:dLbl>
              <c:idx val="8"/>
              <c:layout>
                <c:manualLayout>
                  <c:x val="0"/>
                  <c:y val="-2.5423728813559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E1-423D-8561-C9401DDFD9A8}"/>
                </c:ext>
              </c:extLst>
            </c:dLbl>
            <c:dLbl>
              <c:idx val="9"/>
              <c:layout>
                <c:manualLayout>
                  <c:x val="4.0334778662902086E-3"/>
                  <c:y val="-4.7158688988446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44-46D1-9A7E-7ED03FE88A4E}"/>
                </c:ext>
              </c:extLst>
            </c:dLbl>
            <c:dLbl>
              <c:idx val="10"/>
              <c:layout>
                <c:manualLayout>
                  <c:x val="0"/>
                  <c:y val="-4.7158688988446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F44-46D1-9A7E-7ED03FE88A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+mj-lt"/>
                  </a:defRPr>
                </a:pPr>
                <a:endParaRPr lang="ru-B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2098</c:v>
                </c:pt>
                <c:pt idx="1">
                  <c:v>2171</c:v>
                </c:pt>
                <c:pt idx="2">
                  <c:v>2277</c:v>
                </c:pt>
                <c:pt idx="3">
                  <c:v>2349</c:v>
                </c:pt>
                <c:pt idx="4">
                  <c:v>2420</c:v>
                </c:pt>
                <c:pt idx="5">
                  <c:v>2408</c:v>
                </c:pt>
                <c:pt idx="6">
                  <c:v>2396</c:v>
                </c:pt>
                <c:pt idx="7">
                  <c:v>1910</c:v>
                </c:pt>
                <c:pt idx="8">
                  <c:v>2096</c:v>
                </c:pt>
                <c:pt idx="9">
                  <c:v>2022</c:v>
                </c:pt>
                <c:pt idx="10">
                  <c:v>1998</c:v>
                </c:pt>
                <c:pt idx="11">
                  <c:v>2027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119B-4F95-BEED-CBDC2BBE1E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954816"/>
        <c:axId val="76644736"/>
      </c:lineChart>
      <c:catAx>
        <c:axId val="75954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+mj-lt"/>
              </a:defRPr>
            </a:pPr>
            <a:endParaRPr lang="ru-BY"/>
          </a:p>
        </c:txPr>
        <c:crossAx val="76644736"/>
        <c:crosses val="autoZero"/>
        <c:auto val="1"/>
        <c:lblAlgn val="ctr"/>
        <c:lblOffset val="100"/>
        <c:noMultiLvlLbl val="0"/>
      </c:catAx>
      <c:valAx>
        <c:axId val="76644736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General" sourceLinked="1"/>
        <c:majorTickMark val="out"/>
        <c:minorTickMark val="none"/>
        <c:tickLblPos val="none"/>
        <c:crossAx val="75954816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909858915613768"/>
          <c:y val="0.2567953999855182"/>
          <c:w val="0.28983565395132777"/>
          <c:h val="0.51566412924145988"/>
        </c:manualLayout>
      </c:layout>
      <c:overlay val="0"/>
      <c:txPr>
        <a:bodyPr/>
        <a:lstStyle/>
        <a:p>
          <a:pPr>
            <a:defRPr b="0">
              <a:latin typeface="+mj-lt"/>
            </a:defRPr>
          </a:pPr>
          <a:endParaRPr lang="ru-BY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0683F5-F8C3-410F-8826-9831421D4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6266</TotalTime>
  <Pages>35</Pages>
  <Words>9227</Words>
  <Characters>52599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Профиль здоровья жителей города Чашники</vt:lpstr>
    </vt:vector>
  </TitlesOfParts>
  <Company>Reanimator Extreme Edition</Company>
  <LinksUpToDate>false</LinksUpToDate>
  <CharactersWithSpaces>61703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Профиль здоровья жителей города Чашники</dc:title>
  <dc:subject/>
  <dc:creator>sun3</dc:creator>
  <cp:keywords/>
  <dc:description/>
  <cp:lastModifiedBy>Наталья</cp:lastModifiedBy>
  <cp:revision>6</cp:revision>
  <cp:lastPrinted>2023-04-04T06:23:00Z</cp:lastPrinted>
  <dcterms:created xsi:type="dcterms:W3CDTF">2019-12-11T15:41:00Z</dcterms:created>
  <dcterms:modified xsi:type="dcterms:W3CDTF">2025-05-13T07:00:00Z</dcterms:modified>
</cp:coreProperties>
</file>