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E" w:rsidRDefault="008F5F0E" w:rsidP="008F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8F5F0E" w:rsidRDefault="008F5F0E" w:rsidP="008F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ПО ТУБЕРКУЛЕЗУ В ВИТЕБСКОЙ ОБЛАСТИ</w:t>
      </w:r>
    </w:p>
    <w:p w:rsidR="001D1918" w:rsidRDefault="001D1918" w:rsidP="008F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МЕРОПРИЯТИЯ ПО ДАЛЬНЕЙШЕЙ ЕЕ ОПТИМИЗАЦИИ</w:t>
      </w:r>
    </w:p>
    <w:p w:rsidR="001D1918" w:rsidRDefault="001D1918" w:rsidP="00D45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F0E" w:rsidRDefault="008F5F0E" w:rsidP="00D45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7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031D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2107">
        <w:rPr>
          <w:rFonts w:ascii="Times New Roman" w:hAnsi="Times New Roman" w:cs="Times New Roman"/>
          <w:b/>
          <w:sz w:val="28"/>
          <w:szCs w:val="28"/>
        </w:rPr>
        <w:t>Всеми</w:t>
      </w:r>
      <w:r w:rsidR="00031D86">
        <w:rPr>
          <w:rFonts w:ascii="Times New Roman" w:hAnsi="Times New Roman" w:cs="Times New Roman"/>
          <w:b/>
          <w:sz w:val="28"/>
          <w:szCs w:val="28"/>
        </w:rPr>
        <w:t>рный день борьбы с туберкулезом</w:t>
      </w:r>
    </w:p>
    <w:p w:rsidR="00D455B4" w:rsidRPr="00F92107" w:rsidRDefault="00D455B4" w:rsidP="008F5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A2" w:rsidRDefault="00D168A2" w:rsidP="00D1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 проблема туберкулеза находится на постоянном контроле государства. Основным направлением деятельности противотуберкулезной службы на срок до 2020 г</w:t>
      </w:r>
      <w:r w:rsidR="00031D8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подпрограммы «Туберкулез» Государственной программы «Здоровье народа и демографическая безопасность Республики Беларусь» на 2016-2020 гг., главным приоритетом которой является борьба с лекарственно устойчивым туберкулезом,</w:t>
      </w:r>
      <w:r w:rsidRPr="009027B0">
        <w:rPr>
          <w:rFonts w:ascii="Times New Roman" w:hAnsi="Times New Roman" w:cs="Times New Roman"/>
          <w:sz w:val="28"/>
          <w:szCs w:val="28"/>
        </w:rPr>
        <w:t xml:space="preserve"> </w:t>
      </w:r>
      <w:r w:rsidRPr="005821D3">
        <w:rPr>
          <w:rFonts w:ascii="Times New Roman" w:hAnsi="Times New Roman" w:cs="Times New Roman"/>
          <w:sz w:val="28"/>
          <w:szCs w:val="28"/>
        </w:rPr>
        <w:t>ускор</w:t>
      </w:r>
      <w:r>
        <w:rPr>
          <w:rFonts w:ascii="Times New Roman" w:hAnsi="Times New Roman" w:cs="Times New Roman"/>
          <w:sz w:val="28"/>
          <w:szCs w:val="28"/>
        </w:rPr>
        <w:t>ение диагностики</w:t>
      </w:r>
      <w:r w:rsidRPr="005821D3">
        <w:rPr>
          <w:rFonts w:ascii="Times New Roman" w:hAnsi="Times New Roman" w:cs="Times New Roman"/>
          <w:sz w:val="28"/>
          <w:szCs w:val="28"/>
        </w:rPr>
        <w:t xml:space="preserve"> туберкулеза и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821D3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1D3">
        <w:rPr>
          <w:rFonts w:ascii="Times New Roman" w:hAnsi="Times New Roman" w:cs="Times New Roman"/>
          <w:sz w:val="28"/>
          <w:szCs w:val="28"/>
        </w:rPr>
        <w:t xml:space="preserve"> к быстрым методам диагностики для всех лечебно-профилактических учреждений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8A2" w:rsidRPr="001C3E1B" w:rsidRDefault="00D168A2" w:rsidP="00D168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E1B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682EC6">
        <w:rPr>
          <w:rFonts w:ascii="Times New Roman" w:hAnsi="Times New Roman" w:cs="Times New Roman"/>
          <w:sz w:val="28"/>
          <w:szCs w:val="28"/>
        </w:rPr>
        <w:t>ой</w:t>
      </w:r>
      <w:r w:rsidRPr="001C3E1B">
        <w:rPr>
          <w:rFonts w:ascii="Times New Roman" w:hAnsi="Times New Roman" w:cs="Times New Roman"/>
          <w:sz w:val="28"/>
          <w:szCs w:val="28"/>
        </w:rPr>
        <w:t xml:space="preserve"> </w:t>
      </w:r>
      <w:r w:rsidR="00682EC6">
        <w:rPr>
          <w:rFonts w:ascii="Times New Roman" w:hAnsi="Times New Roman" w:cs="Times New Roman"/>
          <w:sz w:val="28"/>
          <w:szCs w:val="28"/>
        </w:rPr>
        <w:t>«Здоровье народа и демографическая безопасность Респуб</w:t>
      </w:r>
      <w:r w:rsidR="00031D86">
        <w:rPr>
          <w:rFonts w:ascii="Times New Roman" w:hAnsi="Times New Roman" w:cs="Times New Roman"/>
          <w:sz w:val="28"/>
          <w:szCs w:val="28"/>
        </w:rPr>
        <w:t>лики Беларусь» на 2016-2020 гг.</w:t>
      </w:r>
      <w:r w:rsidR="00682EC6">
        <w:rPr>
          <w:rFonts w:ascii="Times New Roman" w:hAnsi="Times New Roman" w:cs="Times New Roman"/>
          <w:sz w:val="28"/>
          <w:szCs w:val="28"/>
        </w:rPr>
        <w:t xml:space="preserve"> </w:t>
      </w:r>
      <w:r w:rsidRPr="001C3E1B">
        <w:rPr>
          <w:rFonts w:ascii="Times New Roman" w:hAnsi="Times New Roman" w:cs="Times New Roman"/>
          <w:sz w:val="28"/>
          <w:szCs w:val="28"/>
        </w:rPr>
        <w:t xml:space="preserve">предусматривается закупка высокоэффективной медицинской техники нового типа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 и оснащение ею крупных бактериологических лабораторий. </w:t>
      </w:r>
      <w:r w:rsidRPr="001C3E1B">
        <w:rPr>
          <w:rFonts w:ascii="Times New Roman" w:hAnsi="Times New Roman" w:cs="Times New Roman"/>
          <w:spacing w:val="-8"/>
          <w:sz w:val="28"/>
          <w:szCs w:val="28"/>
        </w:rPr>
        <w:t xml:space="preserve">Интегральное решение проблемы туберкулеза возможно только в рамках Государственной программы, реализация которой позволит снизить заболеваемость туберкулезом, обеспечить своевременную диагностику заболевания, повысить эффективность лечения и реабилитации пациентов. </w:t>
      </w:r>
    </w:p>
    <w:p w:rsidR="00430DF7" w:rsidRDefault="008F5F0E" w:rsidP="00DC387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Витебской области на протяжении последних лет эпидемическая ситуация по туберкулезу остается стабильной с устойчивой тенденцией к улучшению.  </w:t>
      </w:r>
      <w:r w:rsidR="000605B1" w:rsidRPr="000605B1">
        <w:rPr>
          <w:sz w:val="28"/>
          <w:szCs w:val="28"/>
        </w:rPr>
        <w:t xml:space="preserve">В 2017 году в области выявлено 246 </w:t>
      </w:r>
      <w:r w:rsidR="00DD4CA5">
        <w:rPr>
          <w:sz w:val="28"/>
          <w:szCs w:val="28"/>
        </w:rPr>
        <w:t xml:space="preserve">пациентов больных </w:t>
      </w:r>
      <w:r w:rsidR="000605B1" w:rsidRPr="000605B1">
        <w:rPr>
          <w:sz w:val="28"/>
          <w:szCs w:val="28"/>
        </w:rPr>
        <w:t>туберкулезом различной</w:t>
      </w:r>
      <w:r w:rsidR="000605B1" w:rsidRPr="007E1904">
        <w:rPr>
          <w:sz w:val="28"/>
          <w:szCs w:val="28"/>
        </w:rPr>
        <w:t xml:space="preserve"> локализации, что на 20 пациентов меньше, чем </w:t>
      </w:r>
      <w:r w:rsidR="000605B1" w:rsidRPr="00DD4CA5">
        <w:rPr>
          <w:sz w:val="28"/>
          <w:szCs w:val="28"/>
        </w:rPr>
        <w:t>в 2016 году</w:t>
      </w:r>
      <w:r w:rsidR="00DD4CA5" w:rsidRPr="00DD4CA5">
        <w:rPr>
          <w:sz w:val="28"/>
          <w:szCs w:val="28"/>
        </w:rPr>
        <w:t xml:space="preserve"> </w:t>
      </w:r>
      <w:r w:rsidR="000605B1" w:rsidRPr="00DD4CA5">
        <w:rPr>
          <w:sz w:val="28"/>
          <w:szCs w:val="28"/>
        </w:rPr>
        <w:t xml:space="preserve">(266 </w:t>
      </w:r>
      <w:r w:rsidR="000605B1" w:rsidRPr="007E1904">
        <w:rPr>
          <w:sz w:val="28"/>
          <w:szCs w:val="28"/>
        </w:rPr>
        <w:t xml:space="preserve">пациентов больных туберкулезом). Показатель общей заболеваемости составил </w:t>
      </w:r>
      <w:r w:rsidR="000605B1" w:rsidRPr="00DD4CA5">
        <w:rPr>
          <w:sz w:val="28"/>
          <w:szCs w:val="28"/>
        </w:rPr>
        <w:t>20,7 на 100 т</w:t>
      </w:r>
      <w:r w:rsidR="00DD4CA5">
        <w:rPr>
          <w:sz w:val="28"/>
          <w:szCs w:val="28"/>
        </w:rPr>
        <w:t>ыс</w:t>
      </w:r>
      <w:r w:rsidR="000605B1" w:rsidRPr="00DD4CA5">
        <w:rPr>
          <w:sz w:val="28"/>
          <w:szCs w:val="28"/>
        </w:rPr>
        <w:t>.</w:t>
      </w:r>
      <w:r w:rsidR="00430DF7">
        <w:rPr>
          <w:sz w:val="28"/>
          <w:szCs w:val="28"/>
        </w:rPr>
        <w:t xml:space="preserve"> </w:t>
      </w:r>
      <w:r w:rsidR="000605B1" w:rsidRPr="00DD4CA5">
        <w:rPr>
          <w:sz w:val="28"/>
          <w:szCs w:val="28"/>
        </w:rPr>
        <w:t>н</w:t>
      </w:r>
      <w:r w:rsidR="00DD4CA5">
        <w:rPr>
          <w:sz w:val="28"/>
          <w:szCs w:val="28"/>
        </w:rPr>
        <w:t>ас</w:t>
      </w:r>
      <w:r w:rsidR="00430DF7">
        <w:rPr>
          <w:sz w:val="28"/>
          <w:szCs w:val="28"/>
        </w:rPr>
        <w:t>еления</w:t>
      </w:r>
      <w:r w:rsidR="000605B1" w:rsidRPr="00DD4CA5">
        <w:rPr>
          <w:sz w:val="28"/>
          <w:szCs w:val="28"/>
        </w:rPr>
        <w:t>, за аналогичный период 2016 года он составлял 22,3.  По р</w:t>
      </w:r>
      <w:r w:rsidR="00430DF7">
        <w:rPr>
          <w:sz w:val="28"/>
          <w:szCs w:val="28"/>
        </w:rPr>
        <w:t>еспублике – 24,3 на 100 тыс. населения.</w:t>
      </w:r>
      <w:r w:rsidR="000605B1">
        <w:rPr>
          <w:b/>
          <w:sz w:val="28"/>
          <w:szCs w:val="28"/>
        </w:rPr>
        <w:t xml:space="preserve"> </w:t>
      </w:r>
      <w:r w:rsidR="000605B1" w:rsidRPr="00CD5F71">
        <w:rPr>
          <w:sz w:val="28"/>
          <w:szCs w:val="28"/>
        </w:rPr>
        <w:t xml:space="preserve">Достигнуто снижение заболеваемости по сравнению с </w:t>
      </w:r>
      <w:r w:rsidR="000605B1">
        <w:rPr>
          <w:sz w:val="28"/>
          <w:szCs w:val="28"/>
        </w:rPr>
        <w:t>2016</w:t>
      </w:r>
      <w:r w:rsidR="000605B1" w:rsidRPr="00CD5F71">
        <w:rPr>
          <w:sz w:val="28"/>
          <w:szCs w:val="28"/>
        </w:rPr>
        <w:t xml:space="preserve"> годом на 8 %, а за последние 5 лет оно составило почти 43%.</w:t>
      </w:r>
      <w:r w:rsidR="00D168A2" w:rsidRPr="00D168A2">
        <w:rPr>
          <w:sz w:val="28"/>
          <w:szCs w:val="28"/>
        </w:rPr>
        <w:t xml:space="preserve"> </w:t>
      </w:r>
    </w:p>
    <w:p w:rsidR="00D168A2" w:rsidRDefault="00D168A2" w:rsidP="00DC387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00DD">
        <w:rPr>
          <w:sz w:val="28"/>
          <w:szCs w:val="28"/>
        </w:rPr>
        <w:t xml:space="preserve">Показатель первичного выхода на инвалидность за 12 месяцев 2017г составил </w:t>
      </w:r>
      <w:r w:rsidRPr="00CD5F71">
        <w:rPr>
          <w:b/>
          <w:sz w:val="28"/>
          <w:szCs w:val="28"/>
        </w:rPr>
        <w:t>0,55</w:t>
      </w:r>
      <w:r w:rsidRPr="005800DD">
        <w:rPr>
          <w:sz w:val="28"/>
          <w:szCs w:val="28"/>
        </w:rPr>
        <w:t xml:space="preserve"> на 10 тыс. трудоспособного населения  (за 2016г – 0,58 на 10 тыс. трудоспособного населения). Темп снижения составил 5,2%.</w:t>
      </w:r>
      <w:r>
        <w:rPr>
          <w:sz w:val="28"/>
          <w:szCs w:val="28"/>
        </w:rPr>
        <w:t xml:space="preserve"> </w:t>
      </w:r>
    </w:p>
    <w:p w:rsidR="008F5F0E" w:rsidRDefault="00430DF7" w:rsidP="00CF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5F0E">
        <w:rPr>
          <w:rFonts w:ascii="Times New Roman" w:hAnsi="Times New Roman" w:cs="Times New Roman"/>
          <w:sz w:val="28"/>
          <w:szCs w:val="28"/>
        </w:rPr>
        <w:t>лу</w:t>
      </w:r>
      <w:r w:rsidR="00CF3042">
        <w:rPr>
          <w:rFonts w:ascii="Times New Roman" w:hAnsi="Times New Roman" w:cs="Times New Roman"/>
          <w:sz w:val="28"/>
          <w:szCs w:val="28"/>
        </w:rPr>
        <w:t>чаи заболевания детей до 18 лет,</w:t>
      </w:r>
      <w:r w:rsidR="00CF3042" w:rsidRPr="00CF3042">
        <w:rPr>
          <w:rFonts w:ascii="Times New Roman" w:hAnsi="Times New Roman" w:cs="Times New Roman"/>
          <w:sz w:val="28"/>
          <w:szCs w:val="28"/>
        </w:rPr>
        <w:t xml:space="preserve"> </w:t>
      </w:r>
      <w:r w:rsidR="00CF3042">
        <w:rPr>
          <w:rFonts w:ascii="Times New Roman" w:hAnsi="Times New Roman" w:cs="Times New Roman"/>
          <w:sz w:val="28"/>
          <w:szCs w:val="28"/>
        </w:rPr>
        <w:t>выявляемы</w:t>
      </w:r>
      <w:r w:rsidR="00031D86">
        <w:rPr>
          <w:rFonts w:ascii="Times New Roman" w:hAnsi="Times New Roman" w:cs="Times New Roman"/>
          <w:sz w:val="28"/>
          <w:szCs w:val="28"/>
        </w:rPr>
        <w:t>е</w:t>
      </w:r>
      <w:r w:rsidR="00CF3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на ранних стадиях заболевания </w:t>
      </w:r>
      <w:r w:rsidR="00F92107">
        <w:rPr>
          <w:rFonts w:ascii="Times New Roman" w:hAnsi="Times New Roman" w:cs="Times New Roman"/>
          <w:sz w:val="28"/>
          <w:szCs w:val="28"/>
        </w:rPr>
        <w:t xml:space="preserve">регистрируются ежегодно </w:t>
      </w:r>
      <w:r w:rsidR="001400A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92107">
        <w:rPr>
          <w:rFonts w:ascii="Times New Roman" w:hAnsi="Times New Roman" w:cs="Times New Roman"/>
          <w:sz w:val="28"/>
          <w:szCs w:val="28"/>
        </w:rPr>
        <w:t>на одном и том же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5B4">
        <w:rPr>
          <w:rFonts w:ascii="Times New Roman" w:hAnsi="Times New Roman" w:cs="Times New Roman"/>
          <w:sz w:val="28"/>
          <w:szCs w:val="28"/>
        </w:rPr>
        <w:t xml:space="preserve">Так, </w:t>
      </w:r>
      <w:r w:rsidR="00D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 выявлено 2 ребенка (1,1 на 100 тыс.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3 подростка (9,1на 100 тыс.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тот же период 2016 года 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ребенка</w:t>
      </w:r>
      <w:r w:rsidR="0003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>(1,1 на 100 тыс. населения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1</w:t>
      </w:r>
      <w:r w:rsidR="00F9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(3,0 на 100 тыс. населения</w:t>
      </w:r>
      <w:r w:rsidR="00787149" w:rsidRPr="0078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31D86" w:rsidRDefault="00031D86" w:rsidP="00CF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A9" w:rsidRPr="00787149" w:rsidRDefault="00F73EA9" w:rsidP="00CF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07" w:rsidRDefault="00C9715C" w:rsidP="00DC387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 э</w:t>
      </w:r>
      <w:r w:rsidR="008F5F0E">
        <w:rPr>
          <w:sz w:val="28"/>
          <w:szCs w:val="28"/>
        </w:rPr>
        <w:t>пидем</w:t>
      </w:r>
      <w:r w:rsidR="00816615">
        <w:rPr>
          <w:sz w:val="28"/>
          <w:szCs w:val="28"/>
        </w:rPr>
        <w:t>ическая ситуация по туберкулезу</w:t>
      </w:r>
      <w:r w:rsidR="008F5F0E">
        <w:rPr>
          <w:sz w:val="28"/>
          <w:szCs w:val="28"/>
        </w:rPr>
        <w:t xml:space="preserve"> остается напряже</w:t>
      </w:r>
      <w:r w:rsidR="001400A0">
        <w:rPr>
          <w:sz w:val="28"/>
          <w:szCs w:val="28"/>
        </w:rPr>
        <w:t xml:space="preserve">нной. </w:t>
      </w:r>
      <w:r w:rsidR="008F5F0E">
        <w:rPr>
          <w:sz w:val="28"/>
          <w:szCs w:val="28"/>
        </w:rPr>
        <w:t>Прежде всего это связано с</w:t>
      </w:r>
      <w:r w:rsidR="00816615">
        <w:rPr>
          <w:sz w:val="28"/>
          <w:szCs w:val="28"/>
        </w:rPr>
        <w:t xml:space="preserve"> распространенностью</w:t>
      </w:r>
      <w:r w:rsidR="008F5F0E">
        <w:rPr>
          <w:sz w:val="28"/>
          <w:szCs w:val="28"/>
        </w:rPr>
        <w:t xml:space="preserve"> </w:t>
      </w:r>
      <w:r w:rsidR="001400A0">
        <w:rPr>
          <w:sz w:val="28"/>
          <w:szCs w:val="28"/>
        </w:rPr>
        <w:t xml:space="preserve">лекарственно – </w:t>
      </w:r>
      <w:r w:rsidR="00816615">
        <w:rPr>
          <w:sz w:val="28"/>
          <w:szCs w:val="28"/>
        </w:rPr>
        <w:t xml:space="preserve">устойчивых форм микобактерий туберкулеза. </w:t>
      </w:r>
      <w:r w:rsidR="00EB6F6F">
        <w:rPr>
          <w:sz w:val="28"/>
          <w:szCs w:val="28"/>
        </w:rPr>
        <w:t>Эта проблема актуальна для всех стран Восточной Европы.</w:t>
      </w:r>
      <w:r w:rsidR="00DC3874" w:rsidRPr="00DC3874">
        <w:rPr>
          <w:sz w:val="28"/>
          <w:szCs w:val="28"/>
        </w:rPr>
        <w:t xml:space="preserve"> </w:t>
      </w:r>
      <w:r w:rsidR="000B6E18">
        <w:rPr>
          <w:sz w:val="28"/>
          <w:szCs w:val="28"/>
        </w:rPr>
        <w:t xml:space="preserve">Удельный вес пациентов с МЛУ-ТБ среди вновь выявленных в Витебской области составляет 37,8%. </w:t>
      </w:r>
      <w:r w:rsidR="00031D86">
        <w:rPr>
          <w:sz w:val="28"/>
          <w:szCs w:val="28"/>
        </w:rPr>
        <w:t xml:space="preserve">     </w:t>
      </w:r>
      <w:r w:rsidR="00DE5F60">
        <w:rPr>
          <w:sz w:val="28"/>
          <w:szCs w:val="28"/>
        </w:rPr>
        <w:t>В Республике Беларусь в рамках проекта Глобального Фонда осуществляется л</w:t>
      </w:r>
      <w:r w:rsidR="00F92107">
        <w:rPr>
          <w:sz w:val="28"/>
          <w:szCs w:val="28"/>
        </w:rPr>
        <w:t xml:space="preserve">ечение пациентов с лекарственно – </w:t>
      </w:r>
      <w:r w:rsidR="00DE5F60">
        <w:rPr>
          <w:sz w:val="28"/>
          <w:szCs w:val="28"/>
        </w:rPr>
        <w:t>устойчивой формой туберкулеза с использованием новых противотуберкулезных препаратов.</w:t>
      </w:r>
      <w:r w:rsidR="00DE5F60" w:rsidRPr="00DE5F60">
        <w:rPr>
          <w:sz w:val="28"/>
          <w:szCs w:val="28"/>
        </w:rPr>
        <w:t xml:space="preserve"> </w:t>
      </w:r>
      <w:r w:rsidR="00F92107">
        <w:rPr>
          <w:sz w:val="28"/>
          <w:szCs w:val="28"/>
        </w:rPr>
        <w:t>Так</w:t>
      </w:r>
      <w:r w:rsidR="00031D86">
        <w:rPr>
          <w:sz w:val="28"/>
          <w:szCs w:val="28"/>
        </w:rPr>
        <w:t>,</w:t>
      </w:r>
      <w:r w:rsidR="00F92107">
        <w:rPr>
          <w:sz w:val="28"/>
          <w:szCs w:val="28"/>
        </w:rPr>
        <w:t xml:space="preserve"> в течение</w:t>
      </w:r>
      <w:r w:rsidR="00DE5F60">
        <w:rPr>
          <w:sz w:val="28"/>
          <w:szCs w:val="28"/>
        </w:rPr>
        <w:t xml:space="preserve"> 2017 года </w:t>
      </w:r>
      <w:r w:rsidR="00031D86">
        <w:rPr>
          <w:sz w:val="28"/>
          <w:szCs w:val="28"/>
        </w:rPr>
        <w:t>двадцати</w:t>
      </w:r>
      <w:r w:rsidR="00DE5F60">
        <w:rPr>
          <w:sz w:val="28"/>
          <w:szCs w:val="28"/>
        </w:rPr>
        <w:t xml:space="preserve"> пациентам из Витебской области, находящимся ранее на паллиативном лечении по причине невозможности назначить им адекватную схему химиотерапии, было назначено лечение в РНПЦ пульмонологии и фтизиатрии с использованием препаратов ново</w:t>
      </w:r>
      <w:r w:rsidR="00F92107">
        <w:rPr>
          <w:sz w:val="28"/>
          <w:szCs w:val="28"/>
        </w:rPr>
        <w:t>го класса лекарственных средств</w:t>
      </w:r>
      <w:r w:rsidR="00DE5F60">
        <w:rPr>
          <w:sz w:val="28"/>
          <w:szCs w:val="28"/>
        </w:rPr>
        <w:t xml:space="preserve">. </w:t>
      </w:r>
      <w:r w:rsidR="00DE5F60" w:rsidRPr="0006482E">
        <w:rPr>
          <w:sz w:val="28"/>
          <w:szCs w:val="28"/>
        </w:rPr>
        <w:t>Всего в 2017 году 87 жителям Витебской области больным лекарственно</w:t>
      </w:r>
      <w:r w:rsidR="00F73EA9">
        <w:rPr>
          <w:color w:val="000000"/>
          <w:sz w:val="28"/>
          <w:szCs w:val="28"/>
          <w:lang w:eastAsia="ru-RU"/>
        </w:rPr>
        <w:t>–</w:t>
      </w:r>
      <w:r w:rsidR="00DE5F60" w:rsidRPr="0006482E">
        <w:rPr>
          <w:sz w:val="28"/>
          <w:szCs w:val="28"/>
        </w:rPr>
        <w:t>устойчивым туберкулезом было назначено лечение с использованием данных препарато</w:t>
      </w:r>
      <w:r w:rsidR="00DE5F60" w:rsidRPr="00F92107">
        <w:rPr>
          <w:sz w:val="28"/>
          <w:szCs w:val="28"/>
        </w:rPr>
        <w:t>в</w:t>
      </w:r>
      <w:r w:rsidR="00F92107" w:rsidRPr="00F92107">
        <w:rPr>
          <w:sz w:val="28"/>
          <w:szCs w:val="28"/>
        </w:rPr>
        <w:t>.</w:t>
      </w:r>
    </w:p>
    <w:p w:rsidR="001400A0" w:rsidRDefault="005D2235" w:rsidP="005D2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Поскольку лекарственно</w:t>
      </w:r>
      <w:r w:rsidR="00F7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устойчивый туберкулез лечится непрерывно в течение двух лет, необходимо, чтобы пациенты осознавали важность ежедневного приема препаратов,</w:t>
      </w:r>
      <w:r w:rsidR="001400A0">
        <w:rPr>
          <w:rFonts w:ascii="Times New Roman" w:hAnsi="Times New Roman" w:cs="Times New Roman"/>
          <w:sz w:val="28"/>
          <w:szCs w:val="28"/>
        </w:rPr>
        <w:t xml:space="preserve"> не прерывали лечение, не прекращали его раньше срока.  </w:t>
      </w:r>
      <w:proofErr w:type="gramStart"/>
      <w:r w:rsidR="001400A0">
        <w:rPr>
          <w:rFonts w:ascii="Times New Roman" w:hAnsi="Times New Roman" w:cs="Times New Roman"/>
          <w:sz w:val="28"/>
          <w:szCs w:val="28"/>
        </w:rPr>
        <w:t>Для мотивации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Постановление Министерства здравоохранения Республики Беларусь от 18 февраля 2015 года №</w:t>
      </w:r>
      <w:r w:rsidR="008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норм наборов продуктов дополнительного высококалорийного питания для одного пациента, больного туберкулезом органов дыхания, находящегося на контролируемом лечении в амбулаторных условиях в государственных организациях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которым 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пациенты с туберкул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езом, получающие не менее 20 суточных доз в месяц и ежедневно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посещающие </w:t>
      </w:r>
      <w:r w:rsidR="008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противотуберкулезный диспансер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70D3"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месяц 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в виде</w:t>
      </w:r>
      <w:r w:rsidR="00E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наборов продуктов дополнительного высококалорийного питания</w:t>
      </w:r>
      <w:r w:rsidR="0014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этого документа позволило</w:t>
      </w:r>
      <w:r w:rsidRPr="00E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повысить эффективность и качество амбулаторного лечения пациентов с туберкулезом, а значит, и снизить риск заболевания окружающих.</w:t>
      </w:r>
    </w:p>
    <w:p w:rsidR="005D2235" w:rsidRDefault="001400A0" w:rsidP="005D2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пациенты с лекарственно – устойчивым туберкулезом начинают лечение в условиях </w:t>
      </w:r>
      <w:r w:rsidR="00DA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стационара после стойкого Абациллирование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когда не представляют опасности для окружающих, переводятся для дальнейшего лечения на амбулаторный этап. Пациенты посещают процедурный кабинет туберкулезного диспансера или ФАП</w:t>
      </w:r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ежедневно. В случае отдаленности от ФАПа или от туберкулезного диспансера, – пациента переводят на видеоконтролируемое лечение, с выдачей смартфона. Пациент записывает ролик приема и высылает на защищенный сервер в туберкулезное учреждение района обслуживания. Медицинская сестра ежедневно просматривает правильность приема препаратов пациентом. (Смартфоны пациентам выделяются за счет сре</w:t>
      </w:r>
      <w:proofErr w:type="gramStart"/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Гл</w:t>
      </w:r>
      <w:proofErr w:type="gramEnd"/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обального фонда, а реализуются через Белорусское </w:t>
      </w:r>
      <w:r w:rsidR="00E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 Красн</w:t>
      </w:r>
      <w:r w:rsidR="00E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</w:t>
      </w:r>
      <w:r w:rsidR="00E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73EA9" w:rsidRDefault="00F73EA9" w:rsidP="005D2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55B4" w:rsidRDefault="00D455B4" w:rsidP="005D2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пациентов, которые по каким – либо причинам не могут быть переведены на видеоконтролируемое лечение, а также для пациентов, получающих инъекционные препараты, открыто отделение дневного пребывания на базе Витебского областного противотуберкулезного диспансера. Отделение работает в 2 смены. </w:t>
      </w:r>
    </w:p>
    <w:p w:rsidR="000B6E18" w:rsidRDefault="000B6E18" w:rsidP="00F9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D8">
        <w:rPr>
          <w:rFonts w:ascii="Times New Roman" w:hAnsi="Times New Roman" w:cs="Times New Roman"/>
          <w:sz w:val="28"/>
          <w:szCs w:val="28"/>
        </w:rPr>
        <w:t>На реализацию задач Государственной программой  на 2017 год было предусмотрено финансирование</w:t>
      </w:r>
      <w:r w:rsidR="00F92107">
        <w:rPr>
          <w:rFonts w:ascii="Times New Roman" w:hAnsi="Times New Roman" w:cs="Times New Roman"/>
          <w:sz w:val="28"/>
          <w:szCs w:val="28"/>
        </w:rPr>
        <w:t xml:space="preserve"> на закупку</w:t>
      </w:r>
      <w:r w:rsidR="00F92107" w:rsidRPr="00F92107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F92107">
        <w:rPr>
          <w:rFonts w:ascii="Times New Roman" w:hAnsi="Times New Roman" w:cs="Times New Roman"/>
          <w:sz w:val="28"/>
          <w:szCs w:val="28"/>
        </w:rPr>
        <w:t>, медицинской техники и изделий</w:t>
      </w:r>
      <w:r w:rsidR="00F92107" w:rsidRPr="00F92107">
        <w:rPr>
          <w:rFonts w:ascii="Times New Roman" w:hAnsi="Times New Roman" w:cs="Times New Roman"/>
          <w:sz w:val="28"/>
          <w:szCs w:val="28"/>
        </w:rPr>
        <w:t xml:space="preserve"> медицинского назначения для организаций здравоохранения</w:t>
      </w:r>
      <w:r w:rsidR="00F92107">
        <w:rPr>
          <w:rFonts w:ascii="Times New Roman" w:hAnsi="Times New Roman" w:cs="Times New Roman"/>
          <w:sz w:val="28"/>
          <w:szCs w:val="28"/>
        </w:rPr>
        <w:t xml:space="preserve">, </w:t>
      </w:r>
      <w:r w:rsidR="00F92107" w:rsidRPr="00F92107">
        <w:rPr>
          <w:rFonts w:ascii="Times New Roman" w:hAnsi="Times New Roman" w:cs="Times New Roman"/>
          <w:sz w:val="28"/>
          <w:szCs w:val="28"/>
        </w:rPr>
        <w:t>оборудования и расходных материалов для лабораторий противотуберкулезных организаций</w:t>
      </w:r>
      <w:r w:rsidR="00F92107">
        <w:rPr>
          <w:rFonts w:ascii="Times New Roman" w:hAnsi="Times New Roman" w:cs="Times New Roman"/>
          <w:sz w:val="28"/>
          <w:szCs w:val="28"/>
        </w:rPr>
        <w:t xml:space="preserve">, </w:t>
      </w:r>
      <w:r w:rsidR="00F92107" w:rsidRPr="00F92107">
        <w:rPr>
          <w:rFonts w:ascii="Times New Roman" w:hAnsi="Times New Roman" w:cs="Times New Roman"/>
          <w:sz w:val="28"/>
          <w:szCs w:val="28"/>
        </w:rPr>
        <w:t>рен</w:t>
      </w:r>
      <w:r w:rsidR="00D455B4">
        <w:rPr>
          <w:rFonts w:ascii="Times New Roman" w:hAnsi="Times New Roman" w:cs="Times New Roman"/>
          <w:sz w:val="28"/>
          <w:szCs w:val="28"/>
        </w:rPr>
        <w:t>т</w:t>
      </w:r>
      <w:r w:rsidR="00F92107" w:rsidRPr="00F92107">
        <w:rPr>
          <w:rFonts w:ascii="Times New Roman" w:hAnsi="Times New Roman" w:cs="Times New Roman"/>
          <w:sz w:val="28"/>
          <w:szCs w:val="28"/>
        </w:rPr>
        <w:t>генологического оборудования для организаций здравоохранения Витебской области</w:t>
      </w:r>
      <w:r w:rsidR="00F9210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2107" w:rsidRPr="00F92107">
        <w:rPr>
          <w:rFonts w:ascii="Times New Roman" w:hAnsi="Times New Roman" w:cs="Times New Roman"/>
          <w:sz w:val="28"/>
          <w:szCs w:val="28"/>
        </w:rPr>
        <w:t xml:space="preserve"> </w:t>
      </w:r>
      <w:r w:rsidR="00F92107">
        <w:rPr>
          <w:rFonts w:ascii="Times New Roman" w:hAnsi="Times New Roman" w:cs="Times New Roman"/>
          <w:sz w:val="28"/>
          <w:szCs w:val="28"/>
        </w:rPr>
        <w:t xml:space="preserve">для </w:t>
      </w:r>
      <w:r w:rsidR="00F92107" w:rsidRPr="00F92107">
        <w:rPr>
          <w:rFonts w:ascii="Times New Roman" w:hAnsi="Times New Roman" w:cs="Times New Roman"/>
          <w:sz w:val="28"/>
          <w:szCs w:val="28"/>
        </w:rPr>
        <w:t>обеспечения дополнительного высококалорийно</w:t>
      </w:r>
      <w:r w:rsidR="00F92107">
        <w:rPr>
          <w:rFonts w:ascii="Times New Roman" w:hAnsi="Times New Roman" w:cs="Times New Roman"/>
          <w:sz w:val="28"/>
          <w:szCs w:val="28"/>
        </w:rPr>
        <w:t>го питания больных туберкулезом.</w:t>
      </w:r>
    </w:p>
    <w:p w:rsidR="00F92107" w:rsidRDefault="0042374E" w:rsidP="0042374E">
      <w:pPr>
        <w:pStyle w:val="a4"/>
        <w:ind w:left="0" w:firstLine="709"/>
      </w:pPr>
      <w:r>
        <w:t>В 2018 году п</w:t>
      </w:r>
      <w:r w:rsidR="00F92107">
        <w:t>родолжится работа по реализации</w:t>
      </w:r>
      <w:r w:rsidRPr="00DB5CEB">
        <w:t xml:space="preserve"> Государственной программы «Здоровье народа и демографическая безопасность Республики Беларусь» на 2016 – 2020 годы, утвержденной  Постановлением Совета Министров Республик</w:t>
      </w:r>
      <w:r>
        <w:t>и</w:t>
      </w:r>
      <w:r w:rsidR="00F92107">
        <w:t xml:space="preserve"> Беларусь от 14.03.2016г. №200.</w:t>
      </w:r>
    </w:p>
    <w:p w:rsidR="0042374E" w:rsidRPr="00DB5CEB" w:rsidRDefault="0042374E" w:rsidP="0042374E">
      <w:pPr>
        <w:pStyle w:val="a4"/>
        <w:ind w:left="0" w:firstLine="709"/>
      </w:pPr>
      <w:r>
        <w:t>Также на 2018 го</w:t>
      </w:r>
      <w:r w:rsidR="00D455B4">
        <w:t>д поставлена задача</w:t>
      </w:r>
      <w:r>
        <w:t xml:space="preserve"> максимально обеспечить лечением новыми противотуберкулезными препа</w:t>
      </w:r>
      <w:r w:rsidR="00F92107">
        <w:t xml:space="preserve">ратами пациентов с лекарственно – </w:t>
      </w:r>
      <w:r>
        <w:t>устойчивым туберкулезом.</w:t>
      </w:r>
    </w:p>
    <w:p w:rsidR="008F5F0E" w:rsidRDefault="008F5F0E" w:rsidP="0033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18" w:rsidRDefault="001D1918" w:rsidP="001D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 фтизиатр</w:t>
      </w:r>
    </w:p>
    <w:p w:rsidR="00F73EA9" w:rsidRDefault="001D1918" w:rsidP="001D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Витебской области, главный врач </w:t>
      </w:r>
    </w:p>
    <w:p w:rsidR="00F73EA9" w:rsidRDefault="001D1918" w:rsidP="001D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r w:rsidR="00F73EA9">
        <w:rPr>
          <w:rFonts w:ascii="Times New Roman" w:hAnsi="Times New Roman" w:cs="Times New Roman"/>
          <w:sz w:val="28"/>
          <w:szCs w:val="28"/>
        </w:rPr>
        <w:t xml:space="preserve">Витебский областной клинический </w:t>
      </w:r>
    </w:p>
    <w:p w:rsidR="00F73EA9" w:rsidRDefault="00F73EA9" w:rsidP="001D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противотуберкулезный диспансер»                                      С.Е.Гапанович</w:t>
      </w:r>
    </w:p>
    <w:p w:rsidR="001D1918" w:rsidRPr="00332054" w:rsidRDefault="001D1918" w:rsidP="001D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1D1918" w:rsidRPr="00332054" w:rsidSect="00397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E30"/>
    <w:multiLevelType w:val="hybridMultilevel"/>
    <w:tmpl w:val="51EE834E"/>
    <w:lvl w:ilvl="0" w:tplc="A9103B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54"/>
    <w:rsid w:val="00031D86"/>
    <w:rsid w:val="0005415C"/>
    <w:rsid w:val="000605B1"/>
    <w:rsid w:val="00075CC5"/>
    <w:rsid w:val="000870E5"/>
    <w:rsid w:val="000B6E18"/>
    <w:rsid w:val="001176B6"/>
    <w:rsid w:val="001276CD"/>
    <w:rsid w:val="001400A0"/>
    <w:rsid w:val="001D1918"/>
    <w:rsid w:val="002943D8"/>
    <w:rsid w:val="00316426"/>
    <w:rsid w:val="00332054"/>
    <w:rsid w:val="003970D3"/>
    <w:rsid w:val="003A42F7"/>
    <w:rsid w:val="0042374E"/>
    <w:rsid w:val="00430DF7"/>
    <w:rsid w:val="004359E4"/>
    <w:rsid w:val="004E6DF5"/>
    <w:rsid w:val="005232CC"/>
    <w:rsid w:val="00587BEF"/>
    <w:rsid w:val="005B420B"/>
    <w:rsid w:val="005D2235"/>
    <w:rsid w:val="00652125"/>
    <w:rsid w:val="00682EC6"/>
    <w:rsid w:val="00787149"/>
    <w:rsid w:val="00801F80"/>
    <w:rsid w:val="00816615"/>
    <w:rsid w:val="008A03E2"/>
    <w:rsid w:val="008C0634"/>
    <w:rsid w:val="008D5C59"/>
    <w:rsid w:val="008F5F0E"/>
    <w:rsid w:val="009407CA"/>
    <w:rsid w:val="00983ACC"/>
    <w:rsid w:val="009E6B5A"/>
    <w:rsid w:val="00A60C25"/>
    <w:rsid w:val="00A847C1"/>
    <w:rsid w:val="00BB756B"/>
    <w:rsid w:val="00BE4E4A"/>
    <w:rsid w:val="00C9715C"/>
    <w:rsid w:val="00CF3042"/>
    <w:rsid w:val="00D168A2"/>
    <w:rsid w:val="00D455B4"/>
    <w:rsid w:val="00DA2D5E"/>
    <w:rsid w:val="00DC3874"/>
    <w:rsid w:val="00DD4CA5"/>
    <w:rsid w:val="00DE5F60"/>
    <w:rsid w:val="00E216E0"/>
    <w:rsid w:val="00E7562B"/>
    <w:rsid w:val="00EB6F6F"/>
    <w:rsid w:val="00EE11CF"/>
    <w:rsid w:val="00EF3DBD"/>
    <w:rsid w:val="00F330BD"/>
    <w:rsid w:val="00F73EA9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168A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D168A2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List Paragraph"/>
    <w:basedOn w:val="a"/>
    <w:uiPriority w:val="34"/>
    <w:qFormat/>
    <w:rsid w:val="0042374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2018-03-16T09:45:00Z</cp:lastPrinted>
  <dcterms:created xsi:type="dcterms:W3CDTF">2018-03-16T09:47:00Z</dcterms:created>
  <dcterms:modified xsi:type="dcterms:W3CDTF">2018-03-19T05:59:00Z</dcterms:modified>
</cp:coreProperties>
</file>